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6C71A2" w14:textId="77777777" w:rsidR="00431B2E" w:rsidRPr="00E86F34" w:rsidRDefault="00E11854" w:rsidP="00E86F34">
      <w:p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  <w:lang w:val="de-AT" w:eastAsia="de-AT"/>
        </w:rPr>
        <w:drawing>
          <wp:anchor distT="0" distB="0" distL="114300" distR="114300" simplePos="0" relativeHeight="251658240" behindDoc="0" locked="0" layoutInCell="1" allowOverlap="1" wp14:anchorId="6ACF588B" wp14:editId="2F84AE21">
            <wp:simplePos x="0" y="0"/>
            <wp:positionH relativeFrom="column">
              <wp:posOffset>4388485</wp:posOffset>
            </wp:positionH>
            <wp:positionV relativeFrom="paragraph">
              <wp:posOffset>-320675</wp:posOffset>
            </wp:positionV>
            <wp:extent cx="1440000" cy="540000"/>
            <wp:effectExtent l="0" t="0" r="8255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31B2E" w:rsidRPr="00E86F34">
        <w:rPr>
          <w:rFonts w:ascii="Arial" w:hAnsi="Arial" w:cs="Arial"/>
          <w:sz w:val="21"/>
          <w:szCs w:val="21"/>
        </w:rPr>
        <w:t>Presse</w:t>
      </w:r>
      <w:r w:rsidR="00A86C2F" w:rsidRPr="00E86F34">
        <w:rPr>
          <w:rFonts w:ascii="Arial" w:hAnsi="Arial" w:cs="Arial"/>
          <w:sz w:val="21"/>
          <w:szCs w:val="21"/>
        </w:rPr>
        <w:t>aussendung</w:t>
      </w:r>
    </w:p>
    <w:p w14:paraId="48502958" w14:textId="77777777" w:rsidR="00431B2E" w:rsidRDefault="00957A4B" w:rsidP="00E86F34">
      <w:pPr>
        <w:spacing w:line="289" w:lineRule="atLeast"/>
        <w:rPr>
          <w:rFonts w:ascii="Arial" w:hAnsi="Arial" w:cs="Arial"/>
          <w:b/>
          <w:sz w:val="21"/>
          <w:szCs w:val="21"/>
        </w:rPr>
      </w:pPr>
      <w:proofErr w:type="spellStart"/>
      <w:r w:rsidRPr="00E86F34">
        <w:rPr>
          <w:rFonts w:ascii="Arial" w:hAnsi="Arial" w:cs="Arial"/>
          <w:sz w:val="21"/>
          <w:szCs w:val="21"/>
        </w:rPr>
        <w:t>i+R</w:t>
      </w:r>
      <w:proofErr w:type="spellEnd"/>
      <w:r w:rsidRPr="00E86F34">
        <w:rPr>
          <w:rFonts w:ascii="Arial" w:hAnsi="Arial" w:cs="Arial"/>
          <w:sz w:val="21"/>
          <w:szCs w:val="21"/>
        </w:rPr>
        <w:t xml:space="preserve"> Wohnbau </w:t>
      </w:r>
      <w:r w:rsidR="00946ADF" w:rsidRPr="00E86F34">
        <w:rPr>
          <w:rFonts w:ascii="Arial" w:hAnsi="Arial" w:cs="Arial"/>
          <w:sz w:val="21"/>
          <w:szCs w:val="21"/>
        </w:rPr>
        <w:t>Lindau</w:t>
      </w:r>
    </w:p>
    <w:p w14:paraId="464EF879" w14:textId="77777777" w:rsidR="004434F9" w:rsidRPr="0036685A" w:rsidRDefault="004434F9" w:rsidP="00E86F34">
      <w:pPr>
        <w:spacing w:line="289" w:lineRule="atLeast"/>
        <w:rPr>
          <w:rFonts w:ascii="Arial" w:hAnsi="Arial" w:cs="Arial"/>
          <w:bCs/>
          <w:sz w:val="21"/>
          <w:szCs w:val="21"/>
        </w:rPr>
      </w:pPr>
    </w:p>
    <w:p w14:paraId="5E9F1C30" w14:textId="77777777" w:rsidR="0036685A" w:rsidRPr="0036685A" w:rsidRDefault="0036685A" w:rsidP="00E86F34">
      <w:pPr>
        <w:spacing w:line="289" w:lineRule="atLeast"/>
        <w:rPr>
          <w:rFonts w:ascii="Arial" w:hAnsi="Arial" w:cs="Arial"/>
          <w:bCs/>
          <w:sz w:val="21"/>
          <w:szCs w:val="21"/>
        </w:rPr>
      </w:pPr>
    </w:p>
    <w:p w14:paraId="19093C4D" w14:textId="77777777" w:rsidR="00BA782B" w:rsidRPr="00E86F34" w:rsidRDefault="00E11854" w:rsidP="00BA782B">
      <w:pPr>
        <w:spacing w:line="289" w:lineRule="atLeas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Konstanz: Gemeinderat stellt Weichen für Projekt </w:t>
      </w:r>
      <w:proofErr w:type="spellStart"/>
      <w:r>
        <w:rPr>
          <w:rFonts w:ascii="Arial" w:hAnsi="Arial" w:cs="Arial"/>
          <w:b/>
          <w:sz w:val="21"/>
          <w:szCs w:val="21"/>
        </w:rPr>
        <w:t>Bücklepark</w:t>
      </w:r>
      <w:proofErr w:type="spellEnd"/>
    </w:p>
    <w:p w14:paraId="125B07CE" w14:textId="77777777" w:rsidR="00A27D3D" w:rsidRPr="00E86F34" w:rsidRDefault="00E11854" w:rsidP="00E86F34">
      <w:pPr>
        <w:spacing w:line="289" w:lineRule="atLeast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>Anträge zur Nachnutzung des ehemaligen Siemens-Areals mit großer Mehrheit beschlossen</w:t>
      </w:r>
    </w:p>
    <w:p w14:paraId="4947154B" w14:textId="77777777" w:rsidR="00634703" w:rsidRPr="0036685A" w:rsidRDefault="00634703" w:rsidP="00E86F34">
      <w:pPr>
        <w:spacing w:line="289" w:lineRule="atLeast"/>
        <w:rPr>
          <w:rFonts w:ascii="Arial" w:hAnsi="Arial" w:cs="Arial"/>
          <w:bCs/>
          <w:sz w:val="21"/>
          <w:szCs w:val="21"/>
        </w:rPr>
      </w:pPr>
    </w:p>
    <w:p w14:paraId="4708C592" w14:textId="28FEDC39" w:rsidR="00FA4863" w:rsidRDefault="00E11854" w:rsidP="00E86F34">
      <w:pPr>
        <w:spacing w:line="289" w:lineRule="atLeast"/>
        <w:rPr>
          <w:rFonts w:ascii="Arial" w:hAnsi="Arial" w:cs="Arial"/>
          <w:bCs/>
          <w:i/>
          <w:iCs/>
          <w:sz w:val="21"/>
          <w:szCs w:val="21"/>
        </w:rPr>
      </w:pPr>
      <w:r>
        <w:rPr>
          <w:rFonts w:ascii="Arial" w:hAnsi="Arial" w:cs="Arial"/>
          <w:bCs/>
          <w:i/>
          <w:iCs/>
          <w:sz w:val="21"/>
          <w:szCs w:val="21"/>
        </w:rPr>
        <w:t>Konstanz</w:t>
      </w:r>
      <w:r w:rsidR="00A27D3D" w:rsidRPr="00E86F34">
        <w:rPr>
          <w:rFonts w:ascii="Arial" w:hAnsi="Arial" w:cs="Arial"/>
          <w:bCs/>
          <w:i/>
          <w:iCs/>
          <w:sz w:val="21"/>
          <w:szCs w:val="21"/>
        </w:rPr>
        <w:t xml:space="preserve">, </w:t>
      </w:r>
      <w:r w:rsidR="008678A3">
        <w:rPr>
          <w:rFonts w:ascii="Arial" w:hAnsi="Arial" w:cs="Arial"/>
          <w:bCs/>
          <w:i/>
          <w:iCs/>
          <w:sz w:val="21"/>
          <w:szCs w:val="21"/>
        </w:rPr>
        <w:t>9</w:t>
      </w:r>
      <w:r w:rsidR="00B0519C">
        <w:rPr>
          <w:rFonts w:ascii="Arial" w:hAnsi="Arial" w:cs="Arial"/>
          <w:bCs/>
          <w:i/>
          <w:iCs/>
          <w:sz w:val="21"/>
          <w:szCs w:val="21"/>
        </w:rPr>
        <w:t>. April</w:t>
      </w:r>
      <w:r w:rsidR="00FA4863">
        <w:rPr>
          <w:rFonts w:ascii="Arial" w:hAnsi="Arial" w:cs="Arial"/>
          <w:bCs/>
          <w:i/>
          <w:iCs/>
          <w:sz w:val="21"/>
          <w:szCs w:val="21"/>
        </w:rPr>
        <w:t xml:space="preserve"> 2021</w:t>
      </w:r>
      <w:r w:rsidR="00A27D3D" w:rsidRPr="00E86F34">
        <w:rPr>
          <w:rFonts w:ascii="Arial" w:hAnsi="Arial" w:cs="Arial"/>
          <w:bCs/>
          <w:i/>
          <w:iCs/>
          <w:sz w:val="21"/>
          <w:szCs w:val="21"/>
        </w:rPr>
        <w:t xml:space="preserve"> –</w:t>
      </w:r>
      <w:r w:rsidR="00124C6A" w:rsidRPr="00E86F34">
        <w:rPr>
          <w:rFonts w:ascii="Arial" w:hAnsi="Arial" w:cs="Arial"/>
          <w:bCs/>
          <w:i/>
          <w:iCs/>
          <w:sz w:val="21"/>
          <w:szCs w:val="21"/>
        </w:rPr>
        <w:t xml:space="preserve"> </w:t>
      </w:r>
      <w:r w:rsidRPr="00E11854">
        <w:rPr>
          <w:rFonts w:ascii="Arial" w:hAnsi="Arial" w:cs="Arial"/>
          <w:bCs/>
          <w:i/>
          <w:iCs/>
          <w:sz w:val="21"/>
          <w:szCs w:val="21"/>
        </w:rPr>
        <w:t xml:space="preserve">Mit den Beschlüssen für die Aufstellung des Bebauungsplans, die frühzeitige Beteiligung </w:t>
      </w:r>
      <w:r w:rsidR="00544E43">
        <w:rPr>
          <w:rFonts w:ascii="Arial" w:hAnsi="Arial" w:cs="Arial"/>
          <w:bCs/>
          <w:i/>
          <w:iCs/>
          <w:sz w:val="21"/>
          <w:szCs w:val="21"/>
        </w:rPr>
        <w:t xml:space="preserve">der Öffentlichkeit </w:t>
      </w:r>
      <w:r w:rsidRPr="00E11854">
        <w:rPr>
          <w:rFonts w:ascii="Arial" w:hAnsi="Arial" w:cs="Arial"/>
          <w:bCs/>
          <w:i/>
          <w:iCs/>
          <w:sz w:val="21"/>
          <w:szCs w:val="21"/>
        </w:rPr>
        <w:t xml:space="preserve">und des Energiekonzepts bringt der Konstanzer Gemeinderat die Quartiersentwicklung </w:t>
      </w:r>
      <w:proofErr w:type="spellStart"/>
      <w:r w:rsidRPr="00E11854">
        <w:rPr>
          <w:rFonts w:ascii="Arial" w:hAnsi="Arial" w:cs="Arial"/>
          <w:bCs/>
          <w:i/>
          <w:iCs/>
          <w:sz w:val="21"/>
          <w:szCs w:val="21"/>
        </w:rPr>
        <w:t>Bücklepark</w:t>
      </w:r>
      <w:proofErr w:type="spellEnd"/>
      <w:r w:rsidRPr="00E11854">
        <w:rPr>
          <w:rFonts w:ascii="Arial" w:hAnsi="Arial" w:cs="Arial"/>
          <w:bCs/>
          <w:i/>
          <w:iCs/>
          <w:sz w:val="21"/>
          <w:szCs w:val="21"/>
        </w:rPr>
        <w:t xml:space="preserve"> des </w:t>
      </w:r>
      <w:r w:rsidR="00532993">
        <w:rPr>
          <w:rFonts w:ascii="Arial" w:hAnsi="Arial" w:cs="Arial"/>
          <w:bCs/>
          <w:i/>
          <w:iCs/>
          <w:sz w:val="21"/>
          <w:szCs w:val="21"/>
        </w:rPr>
        <w:t xml:space="preserve">Grundeigentümers und </w:t>
      </w:r>
      <w:r w:rsidRPr="00E11854">
        <w:rPr>
          <w:rFonts w:ascii="Arial" w:hAnsi="Arial" w:cs="Arial"/>
          <w:bCs/>
          <w:i/>
          <w:iCs/>
          <w:sz w:val="21"/>
          <w:szCs w:val="21"/>
        </w:rPr>
        <w:t xml:space="preserve">Projektentwicklers </w:t>
      </w:r>
      <w:proofErr w:type="spellStart"/>
      <w:r w:rsidRPr="00E11854">
        <w:rPr>
          <w:rFonts w:ascii="Arial" w:hAnsi="Arial" w:cs="Arial"/>
          <w:bCs/>
          <w:i/>
          <w:iCs/>
          <w:sz w:val="21"/>
          <w:szCs w:val="21"/>
        </w:rPr>
        <w:t>i+R</w:t>
      </w:r>
      <w:proofErr w:type="spellEnd"/>
      <w:r w:rsidRPr="00E11854">
        <w:rPr>
          <w:rFonts w:ascii="Arial" w:hAnsi="Arial" w:cs="Arial"/>
          <w:bCs/>
          <w:i/>
          <w:iCs/>
          <w:sz w:val="21"/>
          <w:szCs w:val="21"/>
        </w:rPr>
        <w:t xml:space="preserve"> auf den Weg.</w:t>
      </w:r>
      <w:r w:rsidR="00532993">
        <w:rPr>
          <w:rFonts w:ascii="Arial" w:hAnsi="Arial" w:cs="Arial"/>
          <w:bCs/>
          <w:i/>
          <w:iCs/>
          <w:sz w:val="21"/>
          <w:szCs w:val="21"/>
        </w:rPr>
        <w:t xml:space="preserve"> Für das nachhaltige Quartier sind </w:t>
      </w:r>
      <w:r w:rsidR="00B0519C">
        <w:rPr>
          <w:rFonts w:ascii="Arial" w:hAnsi="Arial" w:cs="Arial"/>
          <w:bCs/>
          <w:i/>
          <w:iCs/>
          <w:sz w:val="21"/>
          <w:szCs w:val="21"/>
        </w:rPr>
        <w:t xml:space="preserve">insgesamt </w:t>
      </w:r>
      <w:r w:rsidR="00532993">
        <w:rPr>
          <w:rFonts w:ascii="Arial" w:hAnsi="Arial" w:cs="Arial"/>
          <w:bCs/>
          <w:i/>
          <w:iCs/>
          <w:sz w:val="21"/>
          <w:szCs w:val="21"/>
        </w:rPr>
        <w:t xml:space="preserve">rund </w:t>
      </w:r>
      <w:r w:rsidR="00B0519C">
        <w:rPr>
          <w:rFonts w:ascii="Arial" w:hAnsi="Arial" w:cs="Arial"/>
          <w:bCs/>
          <w:i/>
          <w:iCs/>
          <w:sz w:val="21"/>
          <w:szCs w:val="21"/>
        </w:rPr>
        <w:t>680 Wohnungen</w:t>
      </w:r>
      <w:r w:rsidR="00DF1DCF">
        <w:rPr>
          <w:rFonts w:ascii="Arial" w:hAnsi="Arial" w:cs="Arial"/>
          <w:bCs/>
          <w:i/>
          <w:iCs/>
          <w:sz w:val="21"/>
          <w:szCs w:val="21"/>
        </w:rPr>
        <w:t>, gewerbliche Nutzungen</w:t>
      </w:r>
      <w:r w:rsidR="00B0519C">
        <w:rPr>
          <w:rFonts w:ascii="Arial" w:hAnsi="Arial" w:cs="Arial"/>
          <w:bCs/>
          <w:i/>
          <w:iCs/>
          <w:sz w:val="21"/>
          <w:szCs w:val="21"/>
        </w:rPr>
        <w:t xml:space="preserve"> </w:t>
      </w:r>
      <w:r w:rsidR="00532993">
        <w:rPr>
          <w:rFonts w:ascii="Arial" w:hAnsi="Arial" w:cs="Arial"/>
          <w:bCs/>
          <w:i/>
          <w:iCs/>
          <w:sz w:val="21"/>
          <w:szCs w:val="21"/>
        </w:rPr>
        <w:t>und ein großzügiges Freiraumkonzept mit öffentlichen Wegen vorgesehen.</w:t>
      </w:r>
    </w:p>
    <w:p w14:paraId="36905E63" w14:textId="77777777" w:rsidR="00FA4863" w:rsidRDefault="00FA4863" w:rsidP="00E86F34">
      <w:pPr>
        <w:spacing w:line="289" w:lineRule="atLeast"/>
        <w:rPr>
          <w:rFonts w:ascii="Arial" w:hAnsi="Arial" w:cs="Arial"/>
          <w:bCs/>
          <w:i/>
          <w:iCs/>
          <w:sz w:val="21"/>
          <w:szCs w:val="21"/>
        </w:rPr>
      </w:pPr>
    </w:p>
    <w:p w14:paraId="5B81C877" w14:textId="29109E76" w:rsidR="00E11854" w:rsidRDefault="00E11854" w:rsidP="00E11854">
      <w:pPr>
        <w:spacing w:line="289" w:lineRule="atLeast"/>
        <w:rPr>
          <w:rFonts w:ascii="Arial" w:hAnsi="Arial" w:cs="Arial"/>
          <w:bCs/>
          <w:iCs/>
          <w:sz w:val="21"/>
          <w:szCs w:val="21"/>
        </w:rPr>
      </w:pPr>
      <w:r w:rsidRPr="00E11854">
        <w:rPr>
          <w:rFonts w:ascii="Arial" w:hAnsi="Arial" w:cs="Arial"/>
          <w:bCs/>
          <w:iCs/>
          <w:sz w:val="21"/>
          <w:szCs w:val="21"/>
        </w:rPr>
        <w:t xml:space="preserve">Am 16. März 2021 präsentierte </w:t>
      </w:r>
      <w:proofErr w:type="spellStart"/>
      <w:r w:rsidRPr="00E11854">
        <w:rPr>
          <w:rFonts w:ascii="Arial" w:hAnsi="Arial" w:cs="Arial"/>
          <w:bCs/>
          <w:iCs/>
          <w:sz w:val="21"/>
          <w:szCs w:val="21"/>
        </w:rPr>
        <w:t>i+R</w:t>
      </w:r>
      <w:proofErr w:type="spellEnd"/>
      <w:r w:rsidRPr="00E11854">
        <w:rPr>
          <w:rFonts w:ascii="Arial" w:hAnsi="Arial" w:cs="Arial"/>
          <w:bCs/>
          <w:iCs/>
          <w:sz w:val="21"/>
          <w:szCs w:val="21"/>
        </w:rPr>
        <w:t xml:space="preserve"> dem Technische</w:t>
      </w:r>
      <w:r w:rsidR="00B0519C">
        <w:rPr>
          <w:rFonts w:ascii="Arial" w:hAnsi="Arial" w:cs="Arial"/>
          <w:bCs/>
          <w:iCs/>
          <w:sz w:val="21"/>
          <w:szCs w:val="21"/>
        </w:rPr>
        <w:t>n</w:t>
      </w:r>
      <w:r w:rsidRPr="00E11854">
        <w:rPr>
          <w:rFonts w:ascii="Arial" w:hAnsi="Arial" w:cs="Arial"/>
          <w:bCs/>
          <w:iCs/>
          <w:sz w:val="21"/>
          <w:szCs w:val="21"/>
        </w:rPr>
        <w:t xml:space="preserve"> und Umweltausschuss die Konzepte für Energie</w:t>
      </w:r>
      <w:r w:rsidR="00A04359">
        <w:rPr>
          <w:rFonts w:ascii="Arial" w:hAnsi="Arial" w:cs="Arial"/>
          <w:bCs/>
          <w:iCs/>
          <w:sz w:val="21"/>
          <w:szCs w:val="21"/>
        </w:rPr>
        <w:t>versorgung</w:t>
      </w:r>
      <w:r w:rsidRPr="00E11854">
        <w:rPr>
          <w:rFonts w:ascii="Arial" w:hAnsi="Arial" w:cs="Arial"/>
          <w:bCs/>
          <w:iCs/>
          <w:sz w:val="21"/>
          <w:szCs w:val="21"/>
        </w:rPr>
        <w:t>, Städtebau</w:t>
      </w:r>
      <w:r w:rsidR="00A04359">
        <w:rPr>
          <w:rFonts w:ascii="Arial" w:hAnsi="Arial" w:cs="Arial"/>
          <w:bCs/>
          <w:iCs/>
          <w:sz w:val="21"/>
          <w:szCs w:val="21"/>
        </w:rPr>
        <w:t xml:space="preserve"> und</w:t>
      </w:r>
      <w:r w:rsidRPr="00E11854">
        <w:rPr>
          <w:rFonts w:ascii="Arial" w:hAnsi="Arial" w:cs="Arial"/>
          <w:bCs/>
          <w:iCs/>
          <w:sz w:val="21"/>
          <w:szCs w:val="21"/>
        </w:rPr>
        <w:t xml:space="preserve"> Nutzungen </w:t>
      </w:r>
      <w:r w:rsidR="00A04359">
        <w:rPr>
          <w:rFonts w:ascii="Arial" w:hAnsi="Arial" w:cs="Arial"/>
          <w:bCs/>
          <w:iCs/>
          <w:sz w:val="21"/>
          <w:szCs w:val="21"/>
        </w:rPr>
        <w:t>sowie</w:t>
      </w:r>
      <w:r w:rsidRPr="00E11854">
        <w:rPr>
          <w:rFonts w:ascii="Arial" w:hAnsi="Arial" w:cs="Arial"/>
          <w:bCs/>
          <w:iCs/>
          <w:sz w:val="21"/>
          <w:szCs w:val="21"/>
        </w:rPr>
        <w:t xml:space="preserve"> die Unterlagen für den Aufstellungsbeschluss für den </w:t>
      </w:r>
      <w:proofErr w:type="spellStart"/>
      <w:r w:rsidRPr="00E11854">
        <w:rPr>
          <w:rFonts w:ascii="Arial" w:hAnsi="Arial" w:cs="Arial"/>
          <w:bCs/>
          <w:iCs/>
          <w:sz w:val="21"/>
          <w:szCs w:val="21"/>
        </w:rPr>
        <w:t>Bücklepark</w:t>
      </w:r>
      <w:proofErr w:type="spellEnd"/>
      <w:r>
        <w:rPr>
          <w:rFonts w:ascii="Arial" w:hAnsi="Arial" w:cs="Arial"/>
          <w:bCs/>
          <w:iCs/>
          <w:sz w:val="21"/>
          <w:szCs w:val="21"/>
        </w:rPr>
        <w:t>, das ehemalige Siemens-Areal</w:t>
      </w:r>
      <w:r w:rsidR="00526783" w:rsidRPr="00526783">
        <w:rPr>
          <w:rFonts w:ascii="Arial" w:hAnsi="Arial" w:cs="Arial"/>
          <w:bCs/>
          <w:iCs/>
          <w:sz w:val="21"/>
          <w:szCs w:val="21"/>
        </w:rPr>
        <w:t xml:space="preserve"> </w:t>
      </w:r>
      <w:r w:rsidR="00526783">
        <w:rPr>
          <w:rFonts w:ascii="Arial" w:hAnsi="Arial" w:cs="Arial"/>
          <w:bCs/>
          <w:iCs/>
          <w:sz w:val="21"/>
          <w:szCs w:val="21"/>
        </w:rPr>
        <w:t>in Konstanz</w:t>
      </w:r>
      <w:r>
        <w:rPr>
          <w:rFonts w:ascii="Arial" w:hAnsi="Arial" w:cs="Arial"/>
          <w:bCs/>
          <w:iCs/>
          <w:sz w:val="21"/>
          <w:szCs w:val="21"/>
        </w:rPr>
        <w:t>.</w:t>
      </w:r>
      <w:r w:rsidR="00544E43">
        <w:rPr>
          <w:rFonts w:ascii="Arial" w:hAnsi="Arial" w:cs="Arial"/>
          <w:bCs/>
          <w:iCs/>
          <w:sz w:val="21"/>
          <w:szCs w:val="21"/>
        </w:rPr>
        <w:t xml:space="preserve"> </w:t>
      </w:r>
    </w:p>
    <w:p w14:paraId="1CF46888" w14:textId="77777777" w:rsidR="00E11854" w:rsidRDefault="00E11854" w:rsidP="00E11854">
      <w:pPr>
        <w:spacing w:line="289" w:lineRule="atLeast"/>
        <w:rPr>
          <w:rFonts w:ascii="Arial" w:hAnsi="Arial" w:cs="Arial"/>
          <w:bCs/>
          <w:iCs/>
          <w:sz w:val="21"/>
          <w:szCs w:val="21"/>
        </w:rPr>
      </w:pPr>
    </w:p>
    <w:p w14:paraId="675AE113" w14:textId="77777777" w:rsidR="00E11854" w:rsidRDefault="00E11854" w:rsidP="00E11854">
      <w:pPr>
        <w:spacing w:line="289" w:lineRule="atLeast"/>
        <w:rPr>
          <w:rFonts w:ascii="Arial" w:hAnsi="Arial" w:cs="Arial"/>
          <w:bCs/>
          <w:iCs/>
          <w:sz w:val="21"/>
          <w:szCs w:val="21"/>
        </w:rPr>
      </w:pPr>
      <w:r w:rsidRPr="00E11854">
        <w:rPr>
          <w:rFonts w:ascii="Arial" w:hAnsi="Arial" w:cs="Arial"/>
          <w:bCs/>
          <w:iCs/>
          <w:sz w:val="21"/>
          <w:szCs w:val="21"/>
        </w:rPr>
        <w:t xml:space="preserve">Das Energiekonzept sieht eine </w:t>
      </w:r>
      <w:r>
        <w:rPr>
          <w:rFonts w:ascii="Arial" w:hAnsi="Arial" w:cs="Arial"/>
          <w:bCs/>
          <w:iCs/>
          <w:sz w:val="21"/>
          <w:szCs w:val="21"/>
        </w:rPr>
        <w:t>V</w:t>
      </w:r>
      <w:r w:rsidRPr="00E11854">
        <w:rPr>
          <w:rFonts w:ascii="Arial" w:hAnsi="Arial" w:cs="Arial"/>
          <w:bCs/>
          <w:iCs/>
          <w:sz w:val="21"/>
          <w:szCs w:val="21"/>
        </w:rPr>
        <w:t xml:space="preserve">ersorgung </w:t>
      </w:r>
      <w:r>
        <w:rPr>
          <w:rFonts w:ascii="Arial" w:hAnsi="Arial" w:cs="Arial"/>
          <w:bCs/>
          <w:iCs/>
          <w:sz w:val="21"/>
          <w:szCs w:val="21"/>
        </w:rPr>
        <w:t xml:space="preserve">der </w:t>
      </w:r>
      <w:r w:rsidRPr="00E11854">
        <w:rPr>
          <w:rFonts w:ascii="Arial" w:hAnsi="Arial" w:cs="Arial"/>
          <w:bCs/>
          <w:iCs/>
          <w:sz w:val="21"/>
          <w:szCs w:val="21"/>
        </w:rPr>
        <w:t xml:space="preserve">Neubauten </w:t>
      </w:r>
      <w:r>
        <w:rPr>
          <w:rFonts w:ascii="Arial" w:hAnsi="Arial" w:cs="Arial"/>
          <w:bCs/>
          <w:iCs/>
          <w:sz w:val="21"/>
          <w:szCs w:val="21"/>
        </w:rPr>
        <w:t xml:space="preserve">zu </w:t>
      </w:r>
      <w:r w:rsidRPr="00E11854">
        <w:rPr>
          <w:rFonts w:ascii="Arial" w:hAnsi="Arial" w:cs="Arial"/>
          <w:bCs/>
          <w:iCs/>
          <w:sz w:val="21"/>
          <w:szCs w:val="21"/>
        </w:rPr>
        <w:t xml:space="preserve">90 </w:t>
      </w:r>
      <w:r>
        <w:rPr>
          <w:rFonts w:ascii="Arial" w:hAnsi="Arial" w:cs="Arial"/>
          <w:bCs/>
          <w:iCs/>
          <w:sz w:val="21"/>
          <w:szCs w:val="21"/>
        </w:rPr>
        <w:t>Prozent</w:t>
      </w:r>
      <w:r w:rsidRPr="00E11854">
        <w:rPr>
          <w:rFonts w:ascii="Arial" w:hAnsi="Arial" w:cs="Arial"/>
          <w:bCs/>
          <w:iCs/>
          <w:sz w:val="21"/>
          <w:szCs w:val="21"/>
        </w:rPr>
        <w:t xml:space="preserve"> </w:t>
      </w:r>
      <w:r>
        <w:rPr>
          <w:rFonts w:ascii="Arial" w:hAnsi="Arial" w:cs="Arial"/>
          <w:bCs/>
          <w:iCs/>
          <w:sz w:val="21"/>
          <w:szCs w:val="21"/>
        </w:rPr>
        <w:t xml:space="preserve">aus </w:t>
      </w:r>
      <w:r w:rsidRPr="00E11854">
        <w:rPr>
          <w:rFonts w:ascii="Arial" w:hAnsi="Arial" w:cs="Arial"/>
          <w:bCs/>
          <w:iCs/>
          <w:sz w:val="21"/>
          <w:szCs w:val="21"/>
        </w:rPr>
        <w:t xml:space="preserve">regenerativen Energiequellen </w:t>
      </w:r>
      <w:r w:rsidR="00544E43">
        <w:rPr>
          <w:rFonts w:ascii="Arial" w:hAnsi="Arial" w:cs="Arial"/>
          <w:bCs/>
          <w:iCs/>
          <w:sz w:val="21"/>
          <w:szCs w:val="21"/>
        </w:rPr>
        <w:t xml:space="preserve">– etwa Geothermie, Pellets und Abwasserwärmenutzung – </w:t>
      </w:r>
      <w:r w:rsidRPr="00E11854">
        <w:rPr>
          <w:rFonts w:ascii="Arial" w:hAnsi="Arial" w:cs="Arial"/>
          <w:bCs/>
          <w:iCs/>
          <w:sz w:val="21"/>
          <w:szCs w:val="21"/>
        </w:rPr>
        <w:t xml:space="preserve">vor, die zu 80 </w:t>
      </w:r>
      <w:r>
        <w:rPr>
          <w:rFonts w:ascii="Arial" w:hAnsi="Arial" w:cs="Arial"/>
          <w:bCs/>
          <w:iCs/>
          <w:sz w:val="21"/>
          <w:szCs w:val="21"/>
        </w:rPr>
        <w:t>Prozent</w:t>
      </w:r>
      <w:r w:rsidRPr="00E11854">
        <w:rPr>
          <w:rFonts w:ascii="Arial" w:hAnsi="Arial" w:cs="Arial"/>
          <w:bCs/>
          <w:iCs/>
          <w:sz w:val="21"/>
          <w:szCs w:val="21"/>
        </w:rPr>
        <w:t xml:space="preserve"> am Quartier verfügbar sind. Bei den Bestandsbauten wird der Anteil an erneuerbarer Energie bei 50 </w:t>
      </w:r>
      <w:r>
        <w:rPr>
          <w:rFonts w:ascii="Arial" w:hAnsi="Arial" w:cs="Arial"/>
          <w:bCs/>
          <w:iCs/>
          <w:sz w:val="21"/>
          <w:szCs w:val="21"/>
        </w:rPr>
        <w:t>Prozent</w:t>
      </w:r>
      <w:r w:rsidRPr="00E11854">
        <w:rPr>
          <w:rFonts w:ascii="Arial" w:hAnsi="Arial" w:cs="Arial"/>
          <w:bCs/>
          <w:iCs/>
          <w:sz w:val="21"/>
          <w:szCs w:val="21"/>
        </w:rPr>
        <w:t xml:space="preserve"> liegen. Bei nur einer Gegenstimme empfahl der Technische und Umweltausschuss dem Gemeinderat dem Aufstellungsbeschluss zuzustimmen.</w:t>
      </w:r>
    </w:p>
    <w:p w14:paraId="24799488" w14:textId="77777777" w:rsidR="00E11854" w:rsidRPr="00E11854" w:rsidRDefault="00E11854" w:rsidP="00E11854">
      <w:pPr>
        <w:spacing w:line="289" w:lineRule="atLeast"/>
        <w:rPr>
          <w:rFonts w:ascii="Arial" w:hAnsi="Arial" w:cs="Arial"/>
          <w:bCs/>
          <w:iCs/>
          <w:sz w:val="21"/>
          <w:szCs w:val="21"/>
        </w:rPr>
      </w:pPr>
    </w:p>
    <w:p w14:paraId="6743FE32" w14:textId="77777777" w:rsidR="00BA782B" w:rsidRDefault="00A04359" w:rsidP="00E11854">
      <w:pPr>
        <w:spacing w:line="289" w:lineRule="atLeast"/>
        <w:rPr>
          <w:rFonts w:ascii="Arial" w:hAnsi="Arial" w:cs="Arial"/>
          <w:bCs/>
          <w:iCs/>
          <w:sz w:val="21"/>
          <w:szCs w:val="21"/>
        </w:rPr>
      </w:pPr>
      <w:r>
        <w:rPr>
          <w:rFonts w:ascii="Arial" w:hAnsi="Arial" w:cs="Arial"/>
          <w:bCs/>
          <w:iCs/>
          <w:sz w:val="21"/>
          <w:szCs w:val="21"/>
        </w:rPr>
        <w:t>A</w:t>
      </w:r>
      <w:r w:rsidR="00E11854" w:rsidRPr="00E11854">
        <w:rPr>
          <w:rFonts w:ascii="Arial" w:hAnsi="Arial" w:cs="Arial"/>
          <w:bCs/>
          <w:iCs/>
          <w:sz w:val="21"/>
          <w:szCs w:val="21"/>
        </w:rPr>
        <w:t xml:space="preserve">m 25. März 2021 </w:t>
      </w:r>
      <w:r>
        <w:rPr>
          <w:rFonts w:ascii="Arial" w:hAnsi="Arial" w:cs="Arial"/>
          <w:bCs/>
          <w:iCs/>
          <w:sz w:val="21"/>
          <w:szCs w:val="21"/>
        </w:rPr>
        <w:t>beschloss der Gemeinderat</w:t>
      </w:r>
      <w:r w:rsidRPr="00E11854">
        <w:rPr>
          <w:rFonts w:ascii="Arial" w:hAnsi="Arial" w:cs="Arial"/>
          <w:bCs/>
          <w:iCs/>
          <w:sz w:val="21"/>
          <w:szCs w:val="21"/>
        </w:rPr>
        <w:t xml:space="preserve"> </w:t>
      </w:r>
      <w:r w:rsidR="00E11854" w:rsidRPr="00E11854">
        <w:rPr>
          <w:rFonts w:ascii="Arial" w:hAnsi="Arial" w:cs="Arial"/>
          <w:bCs/>
          <w:iCs/>
          <w:sz w:val="21"/>
          <w:szCs w:val="21"/>
        </w:rPr>
        <w:t>neben dem Energiekonzept auch</w:t>
      </w:r>
      <w:r w:rsidR="00786AC6">
        <w:rPr>
          <w:rFonts w:ascii="Arial" w:hAnsi="Arial" w:cs="Arial"/>
          <w:bCs/>
          <w:iCs/>
          <w:sz w:val="21"/>
          <w:szCs w:val="21"/>
        </w:rPr>
        <w:t xml:space="preserve"> die </w:t>
      </w:r>
      <w:r w:rsidR="00E11854" w:rsidRPr="00E11854">
        <w:rPr>
          <w:rFonts w:ascii="Arial" w:hAnsi="Arial" w:cs="Arial"/>
          <w:bCs/>
          <w:iCs/>
          <w:sz w:val="21"/>
          <w:szCs w:val="21"/>
        </w:rPr>
        <w:t>Nutzungskonzept</w:t>
      </w:r>
      <w:r w:rsidR="00786AC6">
        <w:rPr>
          <w:rFonts w:ascii="Arial" w:hAnsi="Arial" w:cs="Arial"/>
          <w:bCs/>
          <w:iCs/>
          <w:sz w:val="21"/>
          <w:szCs w:val="21"/>
        </w:rPr>
        <w:t>e</w:t>
      </w:r>
      <w:r w:rsidR="00E11854" w:rsidRPr="00E11854">
        <w:rPr>
          <w:rFonts w:ascii="Arial" w:hAnsi="Arial" w:cs="Arial"/>
          <w:bCs/>
          <w:iCs/>
          <w:sz w:val="21"/>
          <w:szCs w:val="21"/>
        </w:rPr>
        <w:t xml:space="preserve"> </w:t>
      </w:r>
      <w:r w:rsidR="00786AC6">
        <w:rPr>
          <w:rFonts w:ascii="Arial" w:hAnsi="Arial" w:cs="Arial"/>
          <w:bCs/>
          <w:iCs/>
          <w:sz w:val="21"/>
          <w:szCs w:val="21"/>
        </w:rPr>
        <w:t xml:space="preserve">für den Bereich </w:t>
      </w:r>
      <w:r w:rsidR="00E11854" w:rsidRPr="00E11854">
        <w:rPr>
          <w:rFonts w:ascii="Arial" w:hAnsi="Arial" w:cs="Arial"/>
          <w:bCs/>
          <w:iCs/>
          <w:sz w:val="21"/>
          <w:szCs w:val="21"/>
        </w:rPr>
        <w:t xml:space="preserve">Wohnen, </w:t>
      </w:r>
      <w:r w:rsidR="00786AC6">
        <w:rPr>
          <w:rFonts w:ascii="Arial" w:hAnsi="Arial" w:cs="Arial"/>
          <w:bCs/>
          <w:iCs/>
          <w:sz w:val="21"/>
          <w:szCs w:val="21"/>
        </w:rPr>
        <w:t xml:space="preserve">die </w:t>
      </w:r>
      <w:r w:rsidR="00E11854" w:rsidRPr="00E11854">
        <w:rPr>
          <w:rFonts w:ascii="Arial" w:hAnsi="Arial" w:cs="Arial"/>
          <w:bCs/>
          <w:iCs/>
          <w:sz w:val="21"/>
          <w:szCs w:val="21"/>
        </w:rPr>
        <w:t>Shedhalle, Bestand</w:t>
      </w:r>
      <w:r>
        <w:rPr>
          <w:rFonts w:ascii="Arial" w:hAnsi="Arial" w:cs="Arial"/>
          <w:bCs/>
          <w:iCs/>
          <w:sz w:val="21"/>
          <w:szCs w:val="21"/>
        </w:rPr>
        <w:t>s</w:t>
      </w:r>
      <w:r w:rsidR="00E11854" w:rsidRPr="00E11854">
        <w:rPr>
          <w:rFonts w:ascii="Arial" w:hAnsi="Arial" w:cs="Arial"/>
          <w:bCs/>
          <w:iCs/>
          <w:sz w:val="21"/>
          <w:szCs w:val="21"/>
        </w:rPr>
        <w:t xml:space="preserve">gebäude, Energiezentrale, </w:t>
      </w:r>
      <w:r w:rsidR="00786AC6">
        <w:rPr>
          <w:rFonts w:ascii="Arial" w:hAnsi="Arial" w:cs="Arial"/>
          <w:bCs/>
          <w:iCs/>
          <w:sz w:val="21"/>
          <w:szCs w:val="21"/>
        </w:rPr>
        <w:t xml:space="preserve">den </w:t>
      </w:r>
      <w:r w:rsidR="00E11854" w:rsidRPr="00E11854">
        <w:rPr>
          <w:rFonts w:ascii="Arial" w:hAnsi="Arial" w:cs="Arial"/>
          <w:bCs/>
          <w:iCs/>
          <w:sz w:val="21"/>
          <w:szCs w:val="21"/>
        </w:rPr>
        <w:t xml:space="preserve">Turm und Anbau sowie </w:t>
      </w:r>
      <w:r w:rsidR="00786AC6">
        <w:rPr>
          <w:rFonts w:ascii="Arial" w:hAnsi="Arial" w:cs="Arial"/>
          <w:bCs/>
          <w:iCs/>
          <w:sz w:val="21"/>
          <w:szCs w:val="21"/>
        </w:rPr>
        <w:t xml:space="preserve">für </w:t>
      </w:r>
      <w:r w:rsidR="00E11854" w:rsidRPr="00E11854">
        <w:rPr>
          <w:rFonts w:ascii="Arial" w:hAnsi="Arial" w:cs="Arial"/>
          <w:bCs/>
          <w:iCs/>
          <w:sz w:val="21"/>
          <w:szCs w:val="21"/>
        </w:rPr>
        <w:t>Mobilität und Freiraum.</w:t>
      </w:r>
      <w:r w:rsidR="00BA782B">
        <w:rPr>
          <w:rFonts w:ascii="Arial" w:hAnsi="Arial" w:cs="Arial"/>
          <w:bCs/>
          <w:iCs/>
          <w:sz w:val="21"/>
          <w:szCs w:val="21"/>
        </w:rPr>
        <w:t xml:space="preserve"> </w:t>
      </w:r>
    </w:p>
    <w:p w14:paraId="367BA75F" w14:textId="77777777" w:rsidR="00BA782B" w:rsidRDefault="00BA782B" w:rsidP="00E86F34">
      <w:pPr>
        <w:spacing w:line="289" w:lineRule="atLeast"/>
        <w:rPr>
          <w:rFonts w:ascii="Arial" w:hAnsi="Arial" w:cs="Arial"/>
          <w:bCs/>
          <w:iCs/>
          <w:sz w:val="21"/>
          <w:szCs w:val="21"/>
        </w:rPr>
      </w:pPr>
    </w:p>
    <w:p w14:paraId="40D0ADDF" w14:textId="7D9BCBA3" w:rsidR="00BA782B" w:rsidRPr="00BA782B" w:rsidRDefault="00532993" w:rsidP="00E86F34">
      <w:pPr>
        <w:spacing w:line="289" w:lineRule="atLeast"/>
        <w:rPr>
          <w:rFonts w:ascii="Arial" w:hAnsi="Arial" w:cs="Arial"/>
          <w:b/>
          <w:iCs/>
          <w:sz w:val="21"/>
          <w:szCs w:val="21"/>
        </w:rPr>
      </w:pPr>
      <w:r>
        <w:rPr>
          <w:rFonts w:ascii="Arial" w:hAnsi="Arial" w:cs="Arial"/>
          <w:b/>
          <w:iCs/>
          <w:sz w:val="21"/>
          <w:szCs w:val="21"/>
        </w:rPr>
        <w:t xml:space="preserve">Rund </w:t>
      </w:r>
      <w:r w:rsidR="006168DE">
        <w:rPr>
          <w:rFonts w:ascii="Arial" w:hAnsi="Arial" w:cs="Arial"/>
          <w:b/>
          <w:iCs/>
          <w:sz w:val="21"/>
          <w:szCs w:val="21"/>
        </w:rPr>
        <w:t xml:space="preserve">680 </w:t>
      </w:r>
      <w:r>
        <w:rPr>
          <w:rFonts w:ascii="Arial" w:hAnsi="Arial" w:cs="Arial"/>
          <w:b/>
          <w:iCs/>
          <w:sz w:val="21"/>
          <w:szCs w:val="21"/>
        </w:rPr>
        <w:t>Wohnungen</w:t>
      </w:r>
    </w:p>
    <w:p w14:paraId="7F2AE0D8" w14:textId="63330C67" w:rsidR="006168DE" w:rsidRDefault="008678A3" w:rsidP="00E11854">
      <w:pPr>
        <w:spacing w:line="289" w:lineRule="atLeast"/>
        <w:rPr>
          <w:rFonts w:ascii="Arial" w:hAnsi="Arial" w:cs="Arial"/>
          <w:bCs/>
          <w:iCs/>
          <w:sz w:val="21"/>
          <w:szCs w:val="21"/>
        </w:rPr>
      </w:pPr>
      <w:r>
        <w:rPr>
          <w:rFonts w:ascii="Arial" w:hAnsi="Arial" w:cs="Arial"/>
          <w:bCs/>
          <w:iCs/>
          <w:sz w:val="21"/>
          <w:szCs w:val="21"/>
        </w:rPr>
        <w:t>Von den insgesamt 680 Wohnungen sieht d</w:t>
      </w:r>
      <w:r w:rsidR="00786AC6" w:rsidRPr="008678A3">
        <w:rPr>
          <w:rFonts w:ascii="Arial" w:hAnsi="Arial" w:cs="Arial"/>
          <w:bCs/>
          <w:iCs/>
          <w:sz w:val="21"/>
          <w:szCs w:val="21"/>
        </w:rPr>
        <w:t>er Bebauungsplan</w:t>
      </w:r>
      <w:r w:rsidR="00E11854" w:rsidRPr="008678A3">
        <w:rPr>
          <w:rFonts w:ascii="Arial" w:hAnsi="Arial" w:cs="Arial"/>
          <w:bCs/>
          <w:iCs/>
          <w:sz w:val="21"/>
          <w:szCs w:val="21"/>
        </w:rPr>
        <w:t xml:space="preserve"> rund </w:t>
      </w:r>
      <w:r w:rsidRPr="008678A3">
        <w:rPr>
          <w:rFonts w:ascii="Arial" w:hAnsi="Arial" w:cs="Arial"/>
          <w:bCs/>
          <w:iCs/>
          <w:sz w:val="21"/>
          <w:szCs w:val="21"/>
        </w:rPr>
        <w:t>500</w:t>
      </w:r>
      <w:r w:rsidR="00E11854" w:rsidRPr="008678A3">
        <w:rPr>
          <w:rFonts w:ascii="Arial" w:hAnsi="Arial" w:cs="Arial"/>
          <w:bCs/>
          <w:iCs/>
          <w:sz w:val="21"/>
          <w:szCs w:val="21"/>
        </w:rPr>
        <w:t xml:space="preserve"> Neubauwohneinheiten </w:t>
      </w:r>
      <w:r w:rsidR="00C458A5" w:rsidRPr="008678A3">
        <w:rPr>
          <w:rFonts w:ascii="Arial" w:hAnsi="Arial" w:cs="Arial"/>
          <w:bCs/>
          <w:iCs/>
          <w:sz w:val="21"/>
          <w:szCs w:val="21"/>
        </w:rPr>
        <w:t xml:space="preserve">vor, davon etwa </w:t>
      </w:r>
      <w:r w:rsidR="00E11854" w:rsidRPr="008678A3">
        <w:rPr>
          <w:rFonts w:ascii="Arial" w:hAnsi="Arial" w:cs="Arial"/>
          <w:bCs/>
          <w:iCs/>
          <w:sz w:val="21"/>
          <w:szCs w:val="21"/>
        </w:rPr>
        <w:t>310 frei finanziert</w:t>
      </w:r>
      <w:r w:rsidR="00590107" w:rsidRPr="008678A3">
        <w:rPr>
          <w:rFonts w:ascii="Arial" w:hAnsi="Arial" w:cs="Arial"/>
          <w:bCs/>
          <w:iCs/>
          <w:sz w:val="21"/>
          <w:szCs w:val="21"/>
        </w:rPr>
        <w:t>e</w:t>
      </w:r>
      <w:r w:rsidR="00544E43" w:rsidRPr="008678A3">
        <w:rPr>
          <w:rFonts w:ascii="Arial" w:hAnsi="Arial" w:cs="Arial"/>
          <w:bCs/>
          <w:iCs/>
          <w:sz w:val="21"/>
          <w:szCs w:val="21"/>
        </w:rPr>
        <w:t xml:space="preserve"> Eigentumswohnungen</w:t>
      </w:r>
      <w:r w:rsidR="00C458A5" w:rsidRPr="008678A3">
        <w:rPr>
          <w:rFonts w:ascii="Arial" w:hAnsi="Arial" w:cs="Arial"/>
          <w:bCs/>
          <w:iCs/>
          <w:sz w:val="21"/>
          <w:szCs w:val="21"/>
        </w:rPr>
        <w:t xml:space="preserve">, </w:t>
      </w:r>
      <w:r w:rsidR="00E11854" w:rsidRPr="008678A3">
        <w:rPr>
          <w:rFonts w:ascii="Arial" w:hAnsi="Arial" w:cs="Arial"/>
          <w:bCs/>
          <w:iCs/>
          <w:sz w:val="21"/>
          <w:szCs w:val="21"/>
        </w:rPr>
        <w:t>165 gefördert</w:t>
      </w:r>
      <w:r w:rsidR="00CF5E31" w:rsidRPr="008678A3">
        <w:rPr>
          <w:rFonts w:ascii="Arial" w:hAnsi="Arial" w:cs="Arial"/>
          <w:bCs/>
          <w:iCs/>
          <w:sz w:val="21"/>
          <w:szCs w:val="21"/>
        </w:rPr>
        <w:t>e</w:t>
      </w:r>
      <w:r w:rsidR="00C458A5" w:rsidRPr="008678A3">
        <w:rPr>
          <w:rFonts w:ascii="Arial" w:hAnsi="Arial" w:cs="Arial"/>
          <w:bCs/>
          <w:iCs/>
          <w:sz w:val="21"/>
          <w:szCs w:val="21"/>
        </w:rPr>
        <w:t xml:space="preserve"> </w:t>
      </w:r>
      <w:r w:rsidR="00544E43" w:rsidRPr="008678A3">
        <w:rPr>
          <w:rFonts w:ascii="Arial" w:hAnsi="Arial" w:cs="Arial"/>
          <w:bCs/>
          <w:iCs/>
          <w:sz w:val="21"/>
          <w:szCs w:val="21"/>
        </w:rPr>
        <w:t xml:space="preserve">Wohnungen </w:t>
      </w:r>
      <w:r w:rsidR="00E11854" w:rsidRPr="008678A3">
        <w:rPr>
          <w:rFonts w:ascii="Arial" w:hAnsi="Arial" w:cs="Arial"/>
          <w:bCs/>
          <w:iCs/>
          <w:sz w:val="21"/>
          <w:szCs w:val="21"/>
        </w:rPr>
        <w:t xml:space="preserve">sowie ein Gebäude für Baugruppen. </w:t>
      </w:r>
      <w:r>
        <w:rPr>
          <w:rFonts w:ascii="Arial" w:hAnsi="Arial" w:cs="Arial"/>
          <w:bCs/>
          <w:iCs/>
          <w:sz w:val="21"/>
          <w:szCs w:val="21"/>
        </w:rPr>
        <w:t xml:space="preserve">Die restlichen verteilen sich auf </w:t>
      </w:r>
      <w:r>
        <w:rPr>
          <w:rFonts w:ascii="Arial" w:hAnsi="Arial" w:cs="Arial"/>
          <w:bCs/>
          <w:iCs/>
          <w:sz w:val="21"/>
          <w:szCs w:val="21"/>
        </w:rPr>
        <w:t>Wohnungen für Studenten und Auszubildende sowie Businesswohnungen</w:t>
      </w:r>
      <w:r w:rsidRPr="008678A3">
        <w:rPr>
          <w:rFonts w:ascii="Arial" w:hAnsi="Arial" w:cs="Arial"/>
          <w:bCs/>
          <w:iCs/>
          <w:sz w:val="21"/>
          <w:szCs w:val="21"/>
        </w:rPr>
        <w:t xml:space="preserve"> </w:t>
      </w:r>
      <w:r w:rsidR="006168DE">
        <w:rPr>
          <w:rFonts w:ascii="Arial" w:hAnsi="Arial" w:cs="Arial"/>
          <w:bCs/>
          <w:iCs/>
          <w:sz w:val="21"/>
          <w:szCs w:val="21"/>
        </w:rPr>
        <w:t xml:space="preserve">in Bestandsgebäuden. </w:t>
      </w:r>
    </w:p>
    <w:p w14:paraId="55972A21" w14:textId="77777777" w:rsidR="006168DE" w:rsidRDefault="006168DE" w:rsidP="00E11854">
      <w:pPr>
        <w:spacing w:line="289" w:lineRule="atLeast"/>
        <w:rPr>
          <w:rFonts w:ascii="Arial" w:hAnsi="Arial" w:cs="Arial"/>
          <w:bCs/>
          <w:iCs/>
          <w:sz w:val="21"/>
          <w:szCs w:val="21"/>
        </w:rPr>
      </w:pPr>
    </w:p>
    <w:p w14:paraId="6CFBDDA3" w14:textId="37D7A63A" w:rsidR="00E11854" w:rsidRDefault="00E11854" w:rsidP="00E11854">
      <w:pPr>
        <w:spacing w:line="289" w:lineRule="atLeast"/>
        <w:rPr>
          <w:rFonts w:ascii="Arial" w:hAnsi="Arial" w:cs="Arial"/>
          <w:bCs/>
          <w:iCs/>
          <w:sz w:val="21"/>
          <w:szCs w:val="21"/>
        </w:rPr>
      </w:pPr>
      <w:r w:rsidRPr="00E11854">
        <w:rPr>
          <w:rFonts w:ascii="Arial" w:hAnsi="Arial" w:cs="Arial"/>
          <w:bCs/>
          <w:iCs/>
          <w:sz w:val="21"/>
          <w:szCs w:val="21"/>
        </w:rPr>
        <w:t xml:space="preserve">Bei der Nutzung der Shedhalle stehen Co-Working, kleinflächige Geschäfte für die Nahversorgung mit regionalen Produkten und Flächen für Kulturveranstaltungen </w:t>
      </w:r>
      <w:r w:rsidR="00786AC6">
        <w:rPr>
          <w:rFonts w:ascii="Arial" w:hAnsi="Arial" w:cs="Arial"/>
          <w:bCs/>
          <w:iCs/>
          <w:sz w:val="21"/>
          <w:szCs w:val="21"/>
        </w:rPr>
        <w:t>sowie</w:t>
      </w:r>
      <w:r w:rsidR="00786AC6" w:rsidRPr="00E11854">
        <w:rPr>
          <w:rFonts w:ascii="Arial" w:hAnsi="Arial" w:cs="Arial"/>
          <w:bCs/>
          <w:iCs/>
          <w:sz w:val="21"/>
          <w:szCs w:val="21"/>
        </w:rPr>
        <w:t xml:space="preserve"> </w:t>
      </w:r>
      <w:r w:rsidRPr="00E11854">
        <w:rPr>
          <w:rFonts w:ascii="Arial" w:hAnsi="Arial" w:cs="Arial"/>
          <w:bCs/>
          <w:iCs/>
          <w:sz w:val="21"/>
          <w:szCs w:val="21"/>
        </w:rPr>
        <w:t xml:space="preserve">Vorträge im Vordergrund. </w:t>
      </w:r>
      <w:r w:rsidR="00786AC6">
        <w:rPr>
          <w:rFonts w:ascii="Arial" w:hAnsi="Arial" w:cs="Arial"/>
          <w:bCs/>
          <w:iCs/>
          <w:sz w:val="21"/>
          <w:szCs w:val="21"/>
        </w:rPr>
        <w:t>Die</w:t>
      </w:r>
      <w:r w:rsidRPr="00E11854">
        <w:rPr>
          <w:rFonts w:ascii="Arial" w:hAnsi="Arial" w:cs="Arial"/>
          <w:bCs/>
          <w:iCs/>
          <w:sz w:val="21"/>
          <w:szCs w:val="21"/>
        </w:rPr>
        <w:t xml:space="preserve"> Bestandsgebäude</w:t>
      </w:r>
      <w:r w:rsidR="00786AC6">
        <w:rPr>
          <w:rFonts w:ascii="Arial" w:hAnsi="Arial" w:cs="Arial"/>
          <w:bCs/>
          <w:iCs/>
          <w:sz w:val="21"/>
          <w:szCs w:val="21"/>
        </w:rPr>
        <w:t xml:space="preserve"> beherbergen</w:t>
      </w:r>
      <w:r w:rsidR="00CF5E31">
        <w:rPr>
          <w:rFonts w:ascii="Arial" w:hAnsi="Arial" w:cs="Arial"/>
          <w:bCs/>
          <w:iCs/>
          <w:sz w:val="21"/>
          <w:szCs w:val="21"/>
        </w:rPr>
        <w:t xml:space="preserve"> </w:t>
      </w:r>
      <w:r w:rsidR="00CD5A9B">
        <w:rPr>
          <w:rFonts w:ascii="Arial" w:hAnsi="Arial" w:cs="Arial"/>
          <w:bCs/>
          <w:iCs/>
          <w:sz w:val="21"/>
          <w:szCs w:val="21"/>
        </w:rPr>
        <w:t>künftig</w:t>
      </w:r>
      <w:r w:rsidRPr="00E11854">
        <w:rPr>
          <w:rFonts w:ascii="Arial" w:hAnsi="Arial" w:cs="Arial"/>
          <w:bCs/>
          <w:iCs/>
          <w:sz w:val="21"/>
          <w:szCs w:val="21"/>
        </w:rPr>
        <w:t xml:space="preserve"> Büros, Prax</w:t>
      </w:r>
      <w:r w:rsidR="00786AC6">
        <w:rPr>
          <w:rFonts w:ascii="Arial" w:hAnsi="Arial" w:cs="Arial"/>
          <w:bCs/>
          <w:iCs/>
          <w:sz w:val="21"/>
          <w:szCs w:val="21"/>
        </w:rPr>
        <w:t>en</w:t>
      </w:r>
      <w:r w:rsidR="006168DE">
        <w:rPr>
          <w:rFonts w:ascii="Arial" w:hAnsi="Arial" w:cs="Arial"/>
          <w:bCs/>
          <w:iCs/>
          <w:sz w:val="21"/>
          <w:szCs w:val="21"/>
        </w:rPr>
        <w:t xml:space="preserve"> und</w:t>
      </w:r>
      <w:r w:rsidRPr="00E11854">
        <w:rPr>
          <w:rFonts w:ascii="Arial" w:hAnsi="Arial" w:cs="Arial"/>
          <w:bCs/>
          <w:iCs/>
          <w:sz w:val="21"/>
          <w:szCs w:val="21"/>
        </w:rPr>
        <w:t xml:space="preserve"> nicht störende Produktionen. Im Turm sind Büros</w:t>
      </w:r>
      <w:r w:rsidR="00A64E39">
        <w:rPr>
          <w:rFonts w:ascii="Arial" w:hAnsi="Arial" w:cs="Arial"/>
          <w:bCs/>
          <w:iCs/>
          <w:sz w:val="21"/>
          <w:szCs w:val="21"/>
        </w:rPr>
        <w:t xml:space="preserve"> sowie</w:t>
      </w:r>
      <w:r w:rsidR="00A64E39" w:rsidRPr="00E11854">
        <w:rPr>
          <w:rFonts w:ascii="Arial" w:hAnsi="Arial" w:cs="Arial"/>
          <w:bCs/>
          <w:iCs/>
          <w:sz w:val="21"/>
          <w:szCs w:val="21"/>
        </w:rPr>
        <w:t xml:space="preserve"> </w:t>
      </w:r>
      <w:r w:rsidRPr="00E11854">
        <w:rPr>
          <w:rFonts w:ascii="Arial" w:hAnsi="Arial" w:cs="Arial"/>
          <w:bCs/>
          <w:iCs/>
          <w:sz w:val="21"/>
          <w:szCs w:val="21"/>
        </w:rPr>
        <w:t>ein Forschungs- und Innovationslabor vorgesehen. Dort soll auch eine Kindertagesstätte mit attraktivem Außenbereich in enger Kooperation mit der Stadt Konstanz entstehen.</w:t>
      </w:r>
    </w:p>
    <w:p w14:paraId="1572A33D" w14:textId="77777777" w:rsidR="00C458A5" w:rsidRPr="00E11854" w:rsidRDefault="00C458A5" w:rsidP="00E11854">
      <w:pPr>
        <w:spacing w:line="289" w:lineRule="atLeast"/>
        <w:rPr>
          <w:rFonts w:ascii="Arial" w:hAnsi="Arial" w:cs="Arial"/>
          <w:bCs/>
          <w:iCs/>
          <w:sz w:val="21"/>
          <w:szCs w:val="21"/>
        </w:rPr>
      </w:pPr>
    </w:p>
    <w:p w14:paraId="69ED19B9" w14:textId="77777777" w:rsidR="00526783" w:rsidRPr="00544E43" w:rsidRDefault="00526783" w:rsidP="00E11854">
      <w:pPr>
        <w:spacing w:line="289" w:lineRule="atLeast"/>
        <w:rPr>
          <w:rFonts w:ascii="Arial" w:hAnsi="Arial" w:cs="Arial"/>
          <w:b/>
          <w:iCs/>
          <w:sz w:val="21"/>
          <w:szCs w:val="21"/>
        </w:rPr>
      </w:pPr>
      <w:r w:rsidRPr="00544E43">
        <w:rPr>
          <w:rFonts w:ascii="Arial" w:hAnsi="Arial" w:cs="Arial"/>
          <w:b/>
          <w:iCs/>
          <w:sz w:val="21"/>
          <w:szCs w:val="21"/>
        </w:rPr>
        <w:t>Öffentliche Flächen und Wege</w:t>
      </w:r>
    </w:p>
    <w:p w14:paraId="4800C1BF" w14:textId="77777777" w:rsidR="00E11854" w:rsidRDefault="00E11854" w:rsidP="00E11854">
      <w:pPr>
        <w:spacing w:line="289" w:lineRule="atLeast"/>
        <w:rPr>
          <w:rFonts w:ascii="Arial" w:hAnsi="Arial" w:cs="Arial"/>
          <w:bCs/>
          <w:iCs/>
          <w:sz w:val="21"/>
          <w:szCs w:val="21"/>
        </w:rPr>
      </w:pPr>
      <w:r w:rsidRPr="00E11854">
        <w:rPr>
          <w:rFonts w:ascii="Arial" w:hAnsi="Arial" w:cs="Arial"/>
          <w:bCs/>
          <w:iCs/>
          <w:sz w:val="21"/>
          <w:szCs w:val="21"/>
        </w:rPr>
        <w:t xml:space="preserve">Das Mobilitätskonzept beinhaltet </w:t>
      </w:r>
      <w:r w:rsidR="00C458A5" w:rsidRPr="00DF1DCF">
        <w:rPr>
          <w:rFonts w:ascii="Arial" w:hAnsi="Arial" w:cs="Arial"/>
          <w:bCs/>
          <w:iCs/>
          <w:sz w:val="21"/>
          <w:szCs w:val="21"/>
        </w:rPr>
        <w:t>Cars</w:t>
      </w:r>
      <w:r w:rsidRPr="00DF1DCF">
        <w:rPr>
          <w:rFonts w:ascii="Arial" w:hAnsi="Arial" w:cs="Arial"/>
          <w:bCs/>
          <w:iCs/>
          <w:sz w:val="21"/>
          <w:szCs w:val="21"/>
        </w:rPr>
        <w:t>haring</w:t>
      </w:r>
      <w:r w:rsidR="009769B9">
        <w:rPr>
          <w:rFonts w:ascii="Arial" w:hAnsi="Arial" w:cs="Arial"/>
          <w:bCs/>
          <w:iCs/>
          <w:sz w:val="21"/>
          <w:szCs w:val="21"/>
        </w:rPr>
        <w:t xml:space="preserve">- und </w:t>
      </w:r>
      <w:proofErr w:type="spellStart"/>
      <w:r w:rsidR="009769B9">
        <w:rPr>
          <w:rFonts w:ascii="Arial" w:hAnsi="Arial" w:cs="Arial"/>
          <w:bCs/>
          <w:iCs/>
          <w:sz w:val="21"/>
          <w:szCs w:val="21"/>
        </w:rPr>
        <w:t>Bikesharing</w:t>
      </w:r>
      <w:proofErr w:type="spellEnd"/>
      <w:r w:rsidRPr="00E11854">
        <w:rPr>
          <w:rFonts w:ascii="Arial" w:hAnsi="Arial" w:cs="Arial"/>
          <w:bCs/>
          <w:iCs/>
          <w:sz w:val="21"/>
          <w:szCs w:val="21"/>
        </w:rPr>
        <w:t xml:space="preserve">-Angebote sowie Fahrradabstellplätze </w:t>
      </w:r>
      <w:r w:rsidR="002217B4">
        <w:rPr>
          <w:rFonts w:ascii="Arial" w:hAnsi="Arial" w:cs="Arial"/>
          <w:bCs/>
          <w:iCs/>
          <w:sz w:val="21"/>
          <w:szCs w:val="21"/>
        </w:rPr>
        <w:t xml:space="preserve">ebenerdig </w:t>
      </w:r>
      <w:r w:rsidRPr="00E11854">
        <w:rPr>
          <w:rFonts w:ascii="Arial" w:hAnsi="Arial" w:cs="Arial"/>
          <w:bCs/>
          <w:iCs/>
          <w:sz w:val="21"/>
          <w:szCs w:val="21"/>
        </w:rPr>
        <w:t>bei jedem Gebäude</w:t>
      </w:r>
      <w:r w:rsidR="00C458A5">
        <w:rPr>
          <w:rFonts w:ascii="Arial" w:hAnsi="Arial" w:cs="Arial"/>
          <w:bCs/>
          <w:iCs/>
          <w:sz w:val="21"/>
          <w:szCs w:val="21"/>
        </w:rPr>
        <w:t xml:space="preserve">. </w:t>
      </w:r>
      <w:r w:rsidR="00532993">
        <w:rPr>
          <w:rFonts w:ascii="Arial" w:hAnsi="Arial" w:cs="Arial"/>
          <w:bCs/>
          <w:iCs/>
          <w:sz w:val="21"/>
          <w:szCs w:val="21"/>
        </w:rPr>
        <w:t xml:space="preserve">Auf je </w:t>
      </w:r>
      <w:r w:rsidRPr="00E11854">
        <w:rPr>
          <w:rFonts w:ascii="Arial" w:hAnsi="Arial" w:cs="Arial"/>
          <w:bCs/>
          <w:iCs/>
          <w:sz w:val="21"/>
          <w:szCs w:val="21"/>
        </w:rPr>
        <w:t xml:space="preserve">30 </w:t>
      </w:r>
      <w:r w:rsidR="00C458A5">
        <w:rPr>
          <w:rFonts w:ascii="Arial" w:hAnsi="Arial" w:cs="Arial"/>
          <w:bCs/>
          <w:iCs/>
          <w:sz w:val="21"/>
          <w:szCs w:val="21"/>
        </w:rPr>
        <w:t>Quadratmeter</w:t>
      </w:r>
      <w:r w:rsidRPr="00E11854">
        <w:rPr>
          <w:rFonts w:ascii="Arial" w:hAnsi="Arial" w:cs="Arial"/>
          <w:bCs/>
          <w:iCs/>
          <w:sz w:val="21"/>
          <w:szCs w:val="21"/>
        </w:rPr>
        <w:t xml:space="preserve"> Wohnnutzfläche </w:t>
      </w:r>
      <w:r w:rsidR="00532993">
        <w:rPr>
          <w:rFonts w:ascii="Arial" w:hAnsi="Arial" w:cs="Arial"/>
          <w:bCs/>
          <w:iCs/>
          <w:sz w:val="21"/>
          <w:szCs w:val="21"/>
        </w:rPr>
        <w:t>entfällt</w:t>
      </w:r>
      <w:r w:rsidR="00532993" w:rsidRPr="00E11854">
        <w:rPr>
          <w:rFonts w:ascii="Arial" w:hAnsi="Arial" w:cs="Arial"/>
          <w:bCs/>
          <w:iCs/>
          <w:sz w:val="21"/>
          <w:szCs w:val="21"/>
        </w:rPr>
        <w:t xml:space="preserve"> </w:t>
      </w:r>
      <w:r w:rsidRPr="00E11854">
        <w:rPr>
          <w:rFonts w:ascii="Arial" w:hAnsi="Arial" w:cs="Arial"/>
          <w:bCs/>
          <w:iCs/>
          <w:sz w:val="21"/>
          <w:szCs w:val="21"/>
        </w:rPr>
        <w:t xml:space="preserve">ein Fahrradabstellplatz. Die Innenhöfe der Cluster B, C und D sind </w:t>
      </w:r>
      <w:r w:rsidR="00532993">
        <w:rPr>
          <w:rFonts w:ascii="Arial" w:hAnsi="Arial" w:cs="Arial"/>
          <w:bCs/>
          <w:iCs/>
          <w:sz w:val="21"/>
          <w:szCs w:val="21"/>
        </w:rPr>
        <w:t xml:space="preserve">künftigen </w:t>
      </w:r>
      <w:r w:rsidRPr="00E11854">
        <w:rPr>
          <w:rFonts w:ascii="Arial" w:hAnsi="Arial" w:cs="Arial"/>
          <w:bCs/>
          <w:iCs/>
          <w:sz w:val="21"/>
          <w:szCs w:val="21"/>
        </w:rPr>
        <w:t>Bewohner</w:t>
      </w:r>
      <w:r w:rsidR="00532993">
        <w:rPr>
          <w:rFonts w:ascii="Arial" w:hAnsi="Arial" w:cs="Arial"/>
          <w:bCs/>
          <w:iCs/>
          <w:sz w:val="21"/>
          <w:szCs w:val="21"/>
        </w:rPr>
        <w:t>innen und Bewohnern</w:t>
      </w:r>
      <w:r w:rsidRPr="00E11854">
        <w:rPr>
          <w:rFonts w:ascii="Arial" w:hAnsi="Arial" w:cs="Arial"/>
          <w:bCs/>
          <w:iCs/>
          <w:sz w:val="21"/>
          <w:szCs w:val="21"/>
        </w:rPr>
        <w:t xml:space="preserve"> vorbehalten, können aber </w:t>
      </w:r>
      <w:r w:rsidRPr="00544E43">
        <w:rPr>
          <w:rFonts w:ascii="Arial" w:hAnsi="Arial" w:cs="Arial"/>
          <w:bCs/>
          <w:iCs/>
          <w:sz w:val="21"/>
          <w:szCs w:val="21"/>
        </w:rPr>
        <w:t>von der Öffentlichkeit durchquert</w:t>
      </w:r>
      <w:r w:rsidRPr="00E11854">
        <w:rPr>
          <w:rFonts w:ascii="Arial" w:hAnsi="Arial" w:cs="Arial"/>
          <w:bCs/>
          <w:iCs/>
          <w:sz w:val="21"/>
          <w:szCs w:val="21"/>
        </w:rPr>
        <w:t xml:space="preserve"> werden. Das großzügige Freiraumkonzept </w:t>
      </w:r>
      <w:r w:rsidR="00532993">
        <w:rPr>
          <w:rFonts w:ascii="Arial" w:hAnsi="Arial" w:cs="Arial"/>
          <w:bCs/>
          <w:iCs/>
          <w:sz w:val="21"/>
          <w:szCs w:val="21"/>
        </w:rPr>
        <w:t>sieht</w:t>
      </w:r>
      <w:r w:rsidR="00532993" w:rsidRPr="00E11854">
        <w:rPr>
          <w:rFonts w:ascii="Arial" w:hAnsi="Arial" w:cs="Arial"/>
          <w:bCs/>
          <w:iCs/>
          <w:sz w:val="21"/>
          <w:szCs w:val="21"/>
        </w:rPr>
        <w:t xml:space="preserve"> </w:t>
      </w:r>
      <w:r w:rsidR="00532993">
        <w:rPr>
          <w:rFonts w:ascii="Arial" w:hAnsi="Arial" w:cs="Arial"/>
          <w:bCs/>
          <w:iCs/>
          <w:sz w:val="21"/>
          <w:szCs w:val="21"/>
        </w:rPr>
        <w:t>zudem</w:t>
      </w:r>
      <w:r w:rsidR="00532993" w:rsidRPr="00E11854">
        <w:rPr>
          <w:rFonts w:ascii="Arial" w:hAnsi="Arial" w:cs="Arial"/>
          <w:bCs/>
          <w:iCs/>
          <w:sz w:val="21"/>
          <w:szCs w:val="21"/>
        </w:rPr>
        <w:t xml:space="preserve"> </w:t>
      </w:r>
      <w:r w:rsidRPr="00E11854">
        <w:rPr>
          <w:rFonts w:ascii="Arial" w:hAnsi="Arial" w:cs="Arial"/>
          <w:bCs/>
          <w:iCs/>
          <w:sz w:val="21"/>
          <w:szCs w:val="21"/>
        </w:rPr>
        <w:t xml:space="preserve">öffentliche </w:t>
      </w:r>
      <w:r w:rsidR="00C458A5">
        <w:rPr>
          <w:rFonts w:ascii="Arial" w:hAnsi="Arial" w:cs="Arial"/>
          <w:bCs/>
          <w:iCs/>
          <w:sz w:val="21"/>
          <w:szCs w:val="21"/>
        </w:rPr>
        <w:t xml:space="preserve">Flächen </w:t>
      </w:r>
      <w:r w:rsidR="00532993">
        <w:rPr>
          <w:rFonts w:ascii="Arial" w:hAnsi="Arial" w:cs="Arial"/>
          <w:bCs/>
          <w:iCs/>
          <w:sz w:val="21"/>
          <w:szCs w:val="21"/>
        </w:rPr>
        <w:t>zum</w:t>
      </w:r>
      <w:r w:rsidR="00532993" w:rsidRPr="00E11854">
        <w:rPr>
          <w:rFonts w:ascii="Arial" w:hAnsi="Arial" w:cs="Arial"/>
          <w:bCs/>
          <w:iCs/>
          <w:sz w:val="21"/>
          <w:szCs w:val="21"/>
        </w:rPr>
        <w:t xml:space="preserve"> </w:t>
      </w:r>
      <w:r w:rsidRPr="00E11854">
        <w:rPr>
          <w:rFonts w:ascii="Arial" w:hAnsi="Arial" w:cs="Arial"/>
          <w:bCs/>
          <w:iCs/>
          <w:sz w:val="21"/>
          <w:szCs w:val="21"/>
        </w:rPr>
        <w:t>Spiel</w:t>
      </w:r>
      <w:r w:rsidR="00C458A5">
        <w:rPr>
          <w:rFonts w:ascii="Arial" w:hAnsi="Arial" w:cs="Arial"/>
          <w:bCs/>
          <w:iCs/>
          <w:sz w:val="21"/>
          <w:szCs w:val="21"/>
        </w:rPr>
        <w:t>en</w:t>
      </w:r>
      <w:r w:rsidRPr="00E11854">
        <w:rPr>
          <w:rFonts w:ascii="Arial" w:hAnsi="Arial" w:cs="Arial"/>
          <w:bCs/>
          <w:iCs/>
          <w:sz w:val="21"/>
          <w:szCs w:val="21"/>
        </w:rPr>
        <w:t>, Begegn</w:t>
      </w:r>
      <w:r w:rsidR="00532993">
        <w:rPr>
          <w:rFonts w:ascii="Arial" w:hAnsi="Arial" w:cs="Arial"/>
          <w:bCs/>
          <w:iCs/>
          <w:sz w:val="21"/>
          <w:szCs w:val="21"/>
        </w:rPr>
        <w:t>en</w:t>
      </w:r>
      <w:r w:rsidRPr="00E11854">
        <w:rPr>
          <w:rFonts w:ascii="Arial" w:hAnsi="Arial" w:cs="Arial"/>
          <w:bCs/>
          <w:iCs/>
          <w:sz w:val="21"/>
          <w:szCs w:val="21"/>
        </w:rPr>
        <w:t xml:space="preserve"> und </w:t>
      </w:r>
      <w:r w:rsidR="00532993">
        <w:rPr>
          <w:rFonts w:ascii="Arial" w:hAnsi="Arial" w:cs="Arial"/>
          <w:bCs/>
          <w:iCs/>
          <w:sz w:val="21"/>
          <w:szCs w:val="21"/>
        </w:rPr>
        <w:t xml:space="preserve">für </w:t>
      </w:r>
      <w:r w:rsidRPr="00E11854">
        <w:rPr>
          <w:rFonts w:ascii="Arial" w:hAnsi="Arial" w:cs="Arial"/>
          <w:bCs/>
          <w:iCs/>
          <w:sz w:val="21"/>
          <w:szCs w:val="21"/>
        </w:rPr>
        <w:t>Wegeverbindungen</w:t>
      </w:r>
      <w:r w:rsidR="00532993">
        <w:rPr>
          <w:rFonts w:ascii="Arial" w:hAnsi="Arial" w:cs="Arial"/>
          <w:bCs/>
          <w:iCs/>
          <w:sz w:val="21"/>
          <w:szCs w:val="21"/>
        </w:rPr>
        <w:t xml:space="preserve"> vor.</w:t>
      </w:r>
      <w:r w:rsidR="009769B9">
        <w:rPr>
          <w:rFonts w:ascii="Arial" w:hAnsi="Arial" w:cs="Arial"/>
          <w:bCs/>
          <w:iCs/>
          <w:sz w:val="21"/>
          <w:szCs w:val="21"/>
        </w:rPr>
        <w:t xml:space="preserve"> Ein großer Freiflächenbereich entsteht im westlichen Bereich des Grundstücks vor Cluster D.</w:t>
      </w:r>
    </w:p>
    <w:p w14:paraId="601599AC" w14:textId="77777777" w:rsidR="00E11854" w:rsidRDefault="00E11854" w:rsidP="00E11854">
      <w:pPr>
        <w:spacing w:line="289" w:lineRule="atLeast"/>
        <w:rPr>
          <w:rFonts w:ascii="Arial" w:hAnsi="Arial" w:cs="Arial"/>
          <w:bCs/>
          <w:iCs/>
          <w:sz w:val="21"/>
          <w:szCs w:val="21"/>
        </w:rPr>
      </w:pPr>
    </w:p>
    <w:p w14:paraId="37B53ACB" w14:textId="77777777" w:rsidR="004118BE" w:rsidRPr="00996FFA" w:rsidRDefault="00526783" w:rsidP="00E11854">
      <w:pPr>
        <w:spacing w:line="289" w:lineRule="atLeast"/>
        <w:rPr>
          <w:rFonts w:ascii="Arial" w:hAnsi="Arial" w:cs="Arial"/>
          <w:b/>
          <w:bCs/>
          <w:iCs/>
          <w:sz w:val="21"/>
          <w:szCs w:val="21"/>
        </w:rPr>
      </w:pPr>
      <w:r>
        <w:rPr>
          <w:rFonts w:ascii="Arial" w:hAnsi="Arial" w:cs="Arial"/>
          <w:b/>
          <w:bCs/>
          <w:iCs/>
          <w:sz w:val="21"/>
          <w:szCs w:val="21"/>
        </w:rPr>
        <w:t>Hohe Zustimmung</w:t>
      </w:r>
    </w:p>
    <w:p w14:paraId="3E9D5962" w14:textId="77777777" w:rsidR="00C458A5" w:rsidRPr="00C458A5" w:rsidRDefault="00C458A5" w:rsidP="00C458A5">
      <w:pPr>
        <w:spacing w:line="289" w:lineRule="atLeast"/>
        <w:rPr>
          <w:rFonts w:ascii="Arial" w:hAnsi="Arial" w:cs="Arial"/>
          <w:bCs/>
          <w:iCs/>
          <w:sz w:val="21"/>
          <w:szCs w:val="21"/>
        </w:rPr>
      </w:pPr>
      <w:r w:rsidRPr="00C458A5">
        <w:rPr>
          <w:rFonts w:ascii="Arial" w:hAnsi="Arial" w:cs="Arial"/>
          <w:bCs/>
          <w:iCs/>
          <w:sz w:val="21"/>
          <w:szCs w:val="21"/>
        </w:rPr>
        <w:t xml:space="preserve">Alle drei Anträge </w:t>
      </w:r>
      <w:r>
        <w:rPr>
          <w:rFonts w:ascii="Arial" w:hAnsi="Arial" w:cs="Arial"/>
          <w:bCs/>
          <w:iCs/>
          <w:sz w:val="21"/>
          <w:szCs w:val="21"/>
        </w:rPr>
        <w:t>– A</w:t>
      </w:r>
      <w:r w:rsidRPr="00C458A5">
        <w:rPr>
          <w:rFonts w:ascii="Arial" w:hAnsi="Arial" w:cs="Arial"/>
          <w:bCs/>
          <w:iCs/>
          <w:sz w:val="21"/>
          <w:szCs w:val="21"/>
        </w:rPr>
        <w:t xml:space="preserve">ufstellungsbeschluss, Beschluss zur frühzeitigen Beteiligung, Beschluss des Energiekonzeptes </w:t>
      </w:r>
      <w:r>
        <w:rPr>
          <w:rFonts w:ascii="Arial" w:hAnsi="Arial" w:cs="Arial"/>
          <w:bCs/>
          <w:iCs/>
          <w:sz w:val="21"/>
          <w:szCs w:val="21"/>
        </w:rPr>
        <w:t xml:space="preserve">– </w:t>
      </w:r>
      <w:r w:rsidRPr="00C458A5">
        <w:rPr>
          <w:rFonts w:ascii="Arial" w:hAnsi="Arial" w:cs="Arial"/>
          <w:bCs/>
          <w:iCs/>
          <w:sz w:val="21"/>
          <w:szCs w:val="21"/>
        </w:rPr>
        <w:t xml:space="preserve">wurden vom Gemeinderat mit 37 Ja- zu 2 Nein-Stimmen beschlossen. Somit </w:t>
      </w:r>
      <w:r>
        <w:rPr>
          <w:rFonts w:ascii="Arial" w:hAnsi="Arial" w:cs="Arial"/>
          <w:bCs/>
          <w:iCs/>
          <w:sz w:val="21"/>
          <w:szCs w:val="21"/>
        </w:rPr>
        <w:t xml:space="preserve">kann </w:t>
      </w:r>
      <w:r w:rsidRPr="00C458A5">
        <w:rPr>
          <w:rFonts w:ascii="Arial" w:hAnsi="Arial" w:cs="Arial"/>
          <w:bCs/>
          <w:iCs/>
          <w:sz w:val="21"/>
          <w:szCs w:val="21"/>
        </w:rPr>
        <w:t xml:space="preserve">Grundeigentümer und Projektentwickler </w:t>
      </w:r>
      <w:proofErr w:type="spellStart"/>
      <w:r w:rsidRPr="00C458A5">
        <w:rPr>
          <w:rFonts w:ascii="Arial" w:hAnsi="Arial" w:cs="Arial"/>
          <w:bCs/>
          <w:iCs/>
          <w:sz w:val="21"/>
          <w:szCs w:val="21"/>
        </w:rPr>
        <w:t>i+R</w:t>
      </w:r>
      <w:proofErr w:type="spellEnd"/>
      <w:r w:rsidRPr="00C458A5">
        <w:rPr>
          <w:rFonts w:ascii="Arial" w:hAnsi="Arial" w:cs="Arial"/>
          <w:bCs/>
          <w:iCs/>
          <w:sz w:val="21"/>
          <w:szCs w:val="21"/>
        </w:rPr>
        <w:t xml:space="preserve"> </w:t>
      </w:r>
      <w:r>
        <w:rPr>
          <w:rFonts w:ascii="Arial" w:hAnsi="Arial" w:cs="Arial"/>
          <w:bCs/>
          <w:iCs/>
          <w:sz w:val="21"/>
          <w:szCs w:val="21"/>
        </w:rPr>
        <w:t xml:space="preserve">die nächsten Schritte in Angriff nehmen, nämlich </w:t>
      </w:r>
      <w:r w:rsidRPr="00DF1DCF">
        <w:rPr>
          <w:rFonts w:ascii="Arial" w:hAnsi="Arial" w:cs="Arial"/>
          <w:bCs/>
          <w:iCs/>
          <w:sz w:val="21"/>
          <w:szCs w:val="21"/>
        </w:rPr>
        <w:t>die Befassung des Gestaltungsbeirat</w:t>
      </w:r>
      <w:r w:rsidR="00532993" w:rsidRPr="00DF1DCF">
        <w:rPr>
          <w:rFonts w:ascii="Arial" w:hAnsi="Arial" w:cs="Arial"/>
          <w:bCs/>
          <w:iCs/>
          <w:sz w:val="21"/>
          <w:szCs w:val="21"/>
        </w:rPr>
        <w:t>s</w:t>
      </w:r>
      <w:r w:rsidRPr="00DF1DCF">
        <w:rPr>
          <w:rFonts w:ascii="Arial" w:hAnsi="Arial" w:cs="Arial"/>
          <w:bCs/>
          <w:iCs/>
          <w:sz w:val="21"/>
          <w:szCs w:val="21"/>
        </w:rPr>
        <w:t xml:space="preserve"> und die nötigen Arbeiten in Hinblick auf den Billigungs- und Auslegungsbeschluss</w:t>
      </w:r>
      <w:r w:rsidRPr="00A64E39">
        <w:rPr>
          <w:rFonts w:ascii="Arial" w:hAnsi="Arial" w:cs="Arial"/>
          <w:bCs/>
          <w:iCs/>
          <w:sz w:val="21"/>
          <w:szCs w:val="21"/>
        </w:rPr>
        <w:t>,</w:t>
      </w:r>
      <w:r>
        <w:rPr>
          <w:rFonts w:ascii="Arial" w:hAnsi="Arial" w:cs="Arial"/>
          <w:bCs/>
          <w:iCs/>
          <w:sz w:val="21"/>
          <w:szCs w:val="21"/>
        </w:rPr>
        <w:t xml:space="preserve"> der für </w:t>
      </w:r>
      <w:r w:rsidRPr="00C458A5">
        <w:rPr>
          <w:rFonts w:ascii="Arial" w:hAnsi="Arial" w:cs="Arial"/>
          <w:bCs/>
          <w:iCs/>
          <w:sz w:val="21"/>
          <w:szCs w:val="21"/>
        </w:rPr>
        <w:t>Herbst 2021</w:t>
      </w:r>
      <w:r>
        <w:rPr>
          <w:rFonts w:ascii="Arial" w:hAnsi="Arial" w:cs="Arial"/>
          <w:bCs/>
          <w:iCs/>
          <w:sz w:val="21"/>
          <w:szCs w:val="21"/>
        </w:rPr>
        <w:t xml:space="preserve"> angestrebt wird</w:t>
      </w:r>
      <w:r w:rsidRPr="00C458A5">
        <w:rPr>
          <w:rFonts w:ascii="Arial" w:hAnsi="Arial" w:cs="Arial"/>
          <w:bCs/>
          <w:iCs/>
          <w:sz w:val="21"/>
          <w:szCs w:val="21"/>
        </w:rPr>
        <w:t>.</w:t>
      </w:r>
    </w:p>
    <w:p w14:paraId="357AE410" w14:textId="77777777" w:rsidR="00C458A5" w:rsidRPr="00C458A5" w:rsidRDefault="00C458A5" w:rsidP="00C458A5">
      <w:pPr>
        <w:spacing w:line="289" w:lineRule="atLeast"/>
        <w:rPr>
          <w:rFonts w:ascii="Arial" w:hAnsi="Arial" w:cs="Arial"/>
          <w:bCs/>
          <w:iCs/>
          <w:sz w:val="21"/>
          <w:szCs w:val="21"/>
        </w:rPr>
      </w:pPr>
    </w:p>
    <w:p w14:paraId="468BFD06" w14:textId="77777777" w:rsidR="00C458A5" w:rsidRDefault="00C458A5" w:rsidP="00C458A5">
      <w:pPr>
        <w:spacing w:line="289" w:lineRule="atLeast"/>
        <w:rPr>
          <w:rFonts w:ascii="Arial" w:hAnsi="Arial" w:cs="Arial"/>
          <w:bCs/>
          <w:iCs/>
          <w:sz w:val="21"/>
          <w:szCs w:val="21"/>
        </w:rPr>
      </w:pPr>
      <w:r w:rsidRPr="00C458A5">
        <w:rPr>
          <w:rFonts w:ascii="Arial" w:hAnsi="Arial" w:cs="Arial"/>
          <w:bCs/>
          <w:iCs/>
          <w:sz w:val="21"/>
          <w:szCs w:val="21"/>
        </w:rPr>
        <w:t xml:space="preserve">Die Eigentümer der </w:t>
      </w:r>
      <w:proofErr w:type="spellStart"/>
      <w:r w:rsidRPr="00C458A5">
        <w:rPr>
          <w:rFonts w:ascii="Arial" w:hAnsi="Arial" w:cs="Arial"/>
          <w:bCs/>
          <w:iCs/>
          <w:sz w:val="21"/>
          <w:szCs w:val="21"/>
        </w:rPr>
        <w:t>i+R</w:t>
      </w:r>
      <w:proofErr w:type="spellEnd"/>
      <w:r w:rsidRPr="00C458A5">
        <w:rPr>
          <w:rFonts w:ascii="Arial" w:hAnsi="Arial" w:cs="Arial"/>
          <w:bCs/>
          <w:iCs/>
          <w:sz w:val="21"/>
          <w:szCs w:val="21"/>
        </w:rPr>
        <w:t xml:space="preserve"> Gruppe freuen sich über </w:t>
      </w:r>
      <w:r>
        <w:rPr>
          <w:rFonts w:ascii="Arial" w:hAnsi="Arial" w:cs="Arial"/>
          <w:bCs/>
          <w:iCs/>
          <w:sz w:val="21"/>
          <w:szCs w:val="21"/>
        </w:rPr>
        <w:t xml:space="preserve">die positive Weichenstellung durch den </w:t>
      </w:r>
      <w:r w:rsidRPr="00C458A5">
        <w:rPr>
          <w:rFonts w:ascii="Arial" w:hAnsi="Arial" w:cs="Arial"/>
          <w:bCs/>
          <w:iCs/>
          <w:sz w:val="21"/>
          <w:szCs w:val="21"/>
        </w:rPr>
        <w:t>Gemeinderat</w:t>
      </w:r>
      <w:r w:rsidR="00532993">
        <w:rPr>
          <w:rFonts w:ascii="Arial" w:hAnsi="Arial" w:cs="Arial"/>
          <w:bCs/>
          <w:iCs/>
          <w:sz w:val="21"/>
          <w:szCs w:val="21"/>
        </w:rPr>
        <w:t>.</w:t>
      </w:r>
      <w:r w:rsidRPr="00C458A5">
        <w:rPr>
          <w:rFonts w:ascii="Arial" w:hAnsi="Arial" w:cs="Arial"/>
          <w:bCs/>
          <w:iCs/>
          <w:sz w:val="21"/>
          <w:szCs w:val="21"/>
        </w:rPr>
        <w:t xml:space="preserve"> „Wir sind froh und dankbar, dass wir diese Zustimmung </w:t>
      </w:r>
      <w:proofErr w:type="gramStart"/>
      <w:r w:rsidRPr="00C458A5">
        <w:rPr>
          <w:rFonts w:ascii="Arial" w:hAnsi="Arial" w:cs="Arial"/>
          <w:bCs/>
          <w:iCs/>
          <w:sz w:val="21"/>
          <w:szCs w:val="21"/>
        </w:rPr>
        <w:t>erhalten</w:t>
      </w:r>
      <w:proofErr w:type="gramEnd"/>
      <w:r w:rsidRPr="00C458A5">
        <w:rPr>
          <w:rFonts w:ascii="Arial" w:hAnsi="Arial" w:cs="Arial"/>
          <w:bCs/>
          <w:iCs/>
          <w:sz w:val="21"/>
          <w:szCs w:val="21"/>
        </w:rPr>
        <w:t xml:space="preserve"> haben</w:t>
      </w:r>
      <w:r w:rsidR="00532993">
        <w:rPr>
          <w:rFonts w:ascii="Arial" w:hAnsi="Arial" w:cs="Arial"/>
          <w:bCs/>
          <w:iCs/>
          <w:sz w:val="21"/>
          <w:szCs w:val="21"/>
        </w:rPr>
        <w:t>“, betont Joachim Alge</w:t>
      </w:r>
      <w:r w:rsidRPr="00C458A5">
        <w:rPr>
          <w:rFonts w:ascii="Arial" w:hAnsi="Arial" w:cs="Arial"/>
          <w:bCs/>
          <w:iCs/>
          <w:sz w:val="21"/>
          <w:szCs w:val="21"/>
        </w:rPr>
        <w:t xml:space="preserve">. </w:t>
      </w:r>
      <w:r w:rsidR="00532993">
        <w:rPr>
          <w:rFonts w:ascii="Arial" w:hAnsi="Arial" w:cs="Arial"/>
          <w:bCs/>
          <w:iCs/>
          <w:sz w:val="21"/>
          <w:szCs w:val="21"/>
        </w:rPr>
        <w:t>Reinhard Schertler ergänzt: „</w:t>
      </w:r>
      <w:proofErr w:type="spellStart"/>
      <w:r w:rsidRPr="00C458A5">
        <w:rPr>
          <w:rFonts w:ascii="Arial" w:hAnsi="Arial" w:cs="Arial"/>
          <w:bCs/>
          <w:iCs/>
          <w:sz w:val="21"/>
          <w:szCs w:val="21"/>
        </w:rPr>
        <w:t>i+R</w:t>
      </w:r>
      <w:proofErr w:type="spellEnd"/>
      <w:r w:rsidRPr="00C458A5">
        <w:rPr>
          <w:rFonts w:ascii="Arial" w:hAnsi="Arial" w:cs="Arial"/>
          <w:bCs/>
          <w:iCs/>
          <w:sz w:val="21"/>
          <w:szCs w:val="21"/>
        </w:rPr>
        <w:t xml:space="preserve"> steht als mittelständiges, traditionsreiches Unternehmen für eine qualitätsvolle Umsetzung d</w:t>
      </w:r>
      <w:r>
        <w:rPr>
          <w:rFonts w:ascii="Arial" w:hAnsi="Arial" w:cs="Arial"/>
          <w:bCs/>
          <w:iCs/>
          <w:sz w:val="21"/>
          <w:szCs w:val="21"/>
        </w:rPr>
        <w:t>ieses</w:t>
      </w:r>
      <w:r w:rsidRPr="00C458A5">
        <w:rPr>
          <w:rFonts w:ascii="Arial" w:hAnsi="Arial" w:cs="Arial"/>
          <w:bCs/>
          <w:iCs/>
          <w:sz w:val="21"/>
          <w:szCs w:val="21"/>
        </w:rPr>
        <w:t xml:space="preserve"> für Konstanz wichtigen Vorhabens.“</w:t>
      </w:r>
    </w:p>
    <w:p w14:paraId="0376A666" w14:textId="77777777" w:rsidR="00391985" w:rsidRPr="00E86F34" w:rsidRDefault="00391985" w:rsidP="00E86F34">
      <w:pPr>
        <w:spacing w:line="289" w:lineRule="atLeast"/>
        <w:rPr>
          <w:rFonts w:ascii="Arial" w:hAnsi="Arial" w:cs="Arial"/>
          <w:sz w:val="21"/>
          <w:szCs w:val="21"/>
        </w:rPr>
      </w:pPr>
    </w:p>
    <w:p w14:paraId="79DA5B03" w14:textId="6005807C" w:rsidR="00CF5E31" w:rsidRPr="00E86F34" w:rsidRDefault="003C13AC" w:rsidP="00E86F34">
      <w:pPr>
        <w:spacing w:line="289" w:lineRule="atLeas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Weiter</w:t>
      </w:r>
      <w:r w:rsidR="00652640">
        <w:rPr>
          <w:rFonts w:ascii="Arial" w:hAnsi="Arial" w:cs="Arial"/>
          <w:b/>
          <w:sz w:val="21"/>
          <w:szCs w:val="21"/>
        </w:rPr>
        <w:t>e</w:t>
      </w:r>
      <w:r>
        <w:rPr>
          <w:rFonts w:ascii="Arial" w:hAnsi="Arial" w:cs="Arial"/>
          <w:b/>
          <w:sz w:val="21"/>
          <w:szCs w:val="21"/>
        </w:rPr>
        <w:t xml:space="preserve"> Infos: </w:t>
      </w:r>
      <w:hyperlink r:id="rId9" w:history="1">
        <w:r w:rsidR="00CF5E31" w:rsidRPr="00B22557">
          <w:rPr>
            <w:rStyle w:val="Hyperlink"/>
            <w:rFonts w:ascii="Arial" w:hAnsi="Arial" w:cs="Arial"/>
            <w:b/>
            <w:sz w:val="21"/>
            <w:szCs w:val="21"/>
          </w:rPr>
          <w:t>ir-wohnbau.com</w:t>
        </w:r>
      </w:hyperlink>
      <w:r w:rsidR="00CF5E31">
        <w:rPr>
          <w:rFonts w:ascii="Arial" w:hAnsi="Arial" w:cs="Arial"/>
          <w:b/>
          <w:sz w:val="21"/>
          <w:szCs w:val="21"/>
        </w:rPr>
        <w:t xml:space="preserve">; </w:t>
      </w:r>
      <w:hyperlink r:id="rId10" w:history="1">
        <w:r w:rsidR="00CF5E31" w:rsidRPr="003E7187">
          <w:rPr>
            <w:rStyle w:val="Hyperlink"/>
            <w:rFonts w:ascii="Arial" w:hAnsi="Arial" w:cs="Arial"/>
            <w:b/>
            <w:sz w:val="21"/>
            <w:szCs w:val="21"/>
          </w:rPr>
          <w:t>ir-gruppe.com</w:t>
        </w:r>
      </w:hyperlink>
    </w:p>
    <w:p w14:paraId="48E278A0" w14:textId="77777777" w:rsidR="008F5CBA" w:rsidRPr="0036685A" w:rsidRDefault="008F5CBA" w:rsidP="00E86F34">
      <w:pPr>
        <w:spacing w:line="289" w:lineRule="atLeast"/>
        <w:rPr>
          <w:rFonts w:ascii="Arial" w:hAnsi="Arial" w:cs="Arial"/>
          <w:bCs/>
          <w:sz w:val="21"/>
          <w:szCs w:val="21"/>
        </w:rPr>
      </w:pPr>
    </w:p>
    <w:p w14:paraId="333A79C0" w14:textId="77777777" w:rsidR="003C13AC" w:rsidRPr="0036685A" w:rsidRDefault="003C13AC" w:rsidP="00E86F34">
      <w:pPr>
        <w:spacing w:line="289" w:lineRule="atLeast"/>
        <w:rPr>
          <w:rFonts w:ascii="Arial" w:hAnsi="Arial" w:cs="Arial"/>
          <w:bCs/>
          <w:sz w:val="21"/>
          <w:szCs w:val="21"/>
        </w:rPr>
      </w:pPr>
    </w:p>
    <w:p w14:paraId="655D9C9B" w14:textId="77777777" w:rsidR="00E86F34" w:rsidRPr="0036685A" w:rsidRDefault="00E86F34" w:rsidP="00E86F34">
      <w:pPr>
        <w:spacing w:line="289" w:lineRule="atLeast"/>
        <w:rPr>
          <w:rFonts w:ascii="Arial" w:hAnsi="Arial" w:cs="Arial"/>
          <w:bCs/>
          <w:sz w:val="21"/>
          <w:szCs w:val="21"/>
        </w:rPr>
      </w:pPr>
    </w:p>
    <w:p w14:paraId="6A18F4BB" w14:textId="4756E7F9" w:rsidR="00E86F34" w:rsidRPr="003E7187" w:rsidRDefault="00284379" w:rsidP="00E86F34">
      <w:pPr>
        <w:spacing w:line="289" w:lineRule="atLeast"/>
        <w:rPr>
          <w:rFonts w:ascii="Arial" w:hAnsi="Arial" w:cs="Arial"/>
          <w:b/>
          <w:sz w:val="21"/>
          <w:szCs w:val="21"/>
        </w:rPr>
      </w:pPr>
      <w:r w:rsidRPr="00E86F34">
        <w:rPr>
          <w:rFonts w:ascii="Arial" w:hAnsi="Arial" w:cs="Arial"/>
          <w:b/>
          <w:sz w:val="21"/>
          <w:szCs w:val="21"/>
        </w:rPr>
        <w:t>Bildtexte:</w:t>
      </w:r>
    </w:p>
    <w:p w14:paraId="5A71A03E" w14:textId="25DBF39C" w:rsidR="007F3F5D" w:rsidRDefault="007F3F5D" w:rsidP="007F3F5D">
      <w:pPr>
        <w:spacing w:line="289" w:lineRule="atLeast"/>
        <w:rPr>
          <w:rFonts w:ascii="Arial" w:hAnsi="Arial" w:cs="Arial"/>
          <w:sz w:val="21"/>
          <w:szCs w:val="21"/>
        </w:rPr>
      </w:pPr>
      <w:r w:rsidRPr="00DF1DCF">
        <w:rPr>
          <w:rFonts w:ascii="Arial" w:hAnsi="Arial" w:cs="Arial"/>
          <w:b/>
          <w:bCs/>
          <w:sz w:val="21"/>
          <w:szCs w:val="21"/>
        </w:rPr>
        <w:t>i+R-</w:t>
      </w:r>
      <w:r w:rsidR="00CF5E31" w:rsidRPr="00DF1DCF">
        <w:rPr>
          <w:rFonts w:ascii="Arial" w:hAnsi="Arial" w:cs="Arial"/>
          <w:b/>
          <w:bCs/>
          <w:sz w:val="21"/>
          <w:szCs w:val="21"/>
        </w:rPr>
        <w:t>Buecklepark</w:t>
      </w:r>
      <w:r w:rsidRPr="00DF1DCF">
        <w:rPr>
          <w:rFonts w:ascii="Arial" w:hAnsi="Arial" w:cs="Arial"/>
          <w:b/>
          <w:bCs/>
          <w:sz w:val="21"/>
          <w:szCs w:val="21"/>
        </w:rPr>
        <w:t>-</w:t>
      </w:r>
      <w:r w:rsidR="00CF5E31" w:rsidRPr="00DF1DCF">
        <w:rPr>
          <w:rFonts w:ascii="Arial" w:hAnsi="Arial" w:cs="Arial"/>
          <w:b/>
          <w:bCs/>
          <w:sz w:val="21"/>
          <w:szCs w:val="21"/>
        </w:rPr>
        <w:t>Konstanz</w:t>
      </w:r>
      <w:r w:rsidRPr="00DF1DCF">
        <w:rPr>
          <w:rFonts w:ascii="Arial" w:hAnsi="Arial" w:cs="Arial"/>
          <w:b/>
          <w:bCs/>
          <w:sz w:val="21"/>
          <w:szCs w:val="21"/>
        </w:rPr>
        <w:t>-Lageplan.jpg:</w:t>
      </w:r>
      <w:r w:rsidRPr="00DF1DCF">
        <w:rPr>
          <w:rFonts w:ascii="Arial" w:hAnsi="Arial" w:cs="Arial"/>
          <w:sz w:val="21"/>
          <w:szCs w:val="21"/>
        </w:rPr>
        <w:t xml:space="preserve"> </w:t>
      </w:r>
      <w:r w:rsidR="00CF5E31" w:rsidRPr="00DF1DCF">
        <w:rPr>
          <w:rFonts w:ascii="Arial" w:hAnsi="Arial" w:cs="Arial"/>
          <w:sz w:val="21"/>
          <w:szCs w:val="21"/>
        </w:rPr>
        <w:t xml:space="preserve">Am </w:t>
      </w:r>
      <w:proofErr w:type="spellStart"/>
      <w:r w:rsidR="00CF5E31" w:rsidRPr="00DF1DCF">
        <w:rPr>
          <w:rFonts w:ascii="Arial" w:hAnsi="Arial" w:cs="Arial"/>
          <w:sz w:val="21"/>
          <w:szCs w:val="21"/>
        </w:rPr>
        <w:t>Bücklepark</w:t>
      </w:r>
      <w:proofErr w:type="spellEnd"/>
      <w:r w:rsidR="00CF5E31" w:rsidRPr="00DF1DCF">
        <w:rPr>
          <w:rFonts w:ascii="Arial" w:hAnsi="Arial" w:cs="Arial"/>
          <w:sz w:val="21"/>
          <w:szCs w:val="21"/>
        </w:rPr>
        <w:t xml:space="preserve"> sind neben </w:t>
      </w:r>
      <w:r w:rsidR="00A64E39" w:rsidRPr="00DF1DCF">
        <w:rPr>
          <w:rFonts w:ascii="Arial" w:hAnsi="Arial" w:cs="Arial"/>
          <w:sz w:val="21"/>
          <w:szCs w:val="21"/>
        </w:rPr>
        <w:t xml:space="preserve">insgesamt </w:t>
      </w:r>
      <w:r w:rsidR="00CF5E31" w:rsidRPr="00DF1DCF">
        <w:rPr>
          <w:rFonts w:ascii="Arial" w:hAnsi="Arial" w:cs="Arial"/>
          <w:sz w:val="21"/>
          <w:szCs w:val="21"/>
        </w:rPr>
        <w:t xml:space="preserve">rund </w:t>
      </w:r>
      <w:r w:rsidR="00A64E39" w:rsidRPr="00DF1DCF">
        <w:rPr>
          <w:rFonts w:ascii="Arial" w:hAnsi="Arial" w:cs="Arial"/>
          <w:sz w:val="21"/>
          <w:szCs w:val="21"/>
        </w:rPr>
        <w:t>68</w:t>
      </w:r>
      <w:r w:rsidR="00CF5E31" w:rsidRPr="00DF1DCF">
        <w:rPr>
          <w:rFonts w:ascii="Arial" w:hAnsi="Arial" w:cs="Arial"/>
          <w:sz w:val="21"/>
          <w:szCs w:val="21"/>
        </w:rPr>
        <w:t>0 Wohnungen und gewerblichen Nutzungen auch großzügige Frei</w:t>
      </w:r>
      <w:r w:rsidR="00A64E39" w:rsidRPr="00DF1DCF">
        <w:rPr>
          <w:rFonts w:ascii="Arial" w:hAnsi="Arial" w:cs="Arial"/>
          <w:sz w:val="21"/>
          <w:szCs w:val="21"/>
        </w:rPr>
        <w:t>flächen</w:t>
      </w:r>
      <w:r w:rsidR="00DF1DCF">
        <w:rPr>
          <w:rFonts w:ascii="Arial" w:hAnsi="Arial" w:cs="Arial"/>
          <w:sz w:val="21"/>
          <w:szCs w:val="21"/>
        </w:rPr>
        <w:t xml:space="preserve"> geplant</w:t>
      </w:r>
      <w:r w:rsidRPr="00DF1DCF">
        <w:rPr>
          <w:rFonts w:ascii="Arial" w:hAnsi="Arial" w:cs="Arial"/>
          <w:sz w:val="21"/>
          <w:szCs w:val="21"/>
        </w:rPr>
        <w:t xml:space="preserve">. (Copyright: </w:t>
      </w:r>
      <w:r w:rsidR="00CF5E31" w:rsidRPr="00DF1DCF">
        <w:rPr>
          <w:rFonts w:ascii="Arial" w:hAnsi="Arial" w:cs="Arial"/>
          <w:sz w:val="21"/>
          <w:szCs w:val="21"/>
        </w:rPr>
        <w:t>Planstatt Senner</w:t>
      </w:r>
      <w:r w:rsidRPr="00DF1DCF">
        <w:rPr>
          <w:rFonts w:ascii="Arial" w:hAnsi="Arial" w:cs="Arial"/>
          <w:sz w:val="21"/>
          <w:szCs w:val="21"/>
        </w:rPr>
        <w:t>)</w:t>
      </w:r>
    </w:p>
    <w:p w14:paraId="247BB8F8" w14:textId="77777777" w:rsidR="00BC3E78" w:rsidRDefault="00BC3E78" w:rsidP="007F3F5D">
      <w:pPr>
        <w:spacing w:line="289" w:lineRule="atLeast"/>
        <w:rPr>
          <w:rFonts w:ascii="Arial" w:hAnsi="Arial" w:cs="Arial"/>
          <w:sz w:val="21"/>
          <w:szCs w:val="21"/>
        </w:rPr>
      </w:pPr>
    </w:p>
    <w:p w14:paraId="536D55A7" w14:textId="0F21B557" w:rsidR="00BC3E78" w:rsidRDefault="00BC3E78" w:rsidP="00BC3E78">
      <w:pPr>
        <w:spacing w:line="289" w:lineRule="atLeast"/>
        <w:rPr>
          <w:rFonts w:ascii="Arial" w:hAnsi="Arial" w:cs="Arial"/>
          <w:sz w:val="21"/>
          <w:szCs w:val="21"/>
        </w:rPr>
      </w:pPr>
      <w:r w:rsidRPr="00DF1DCF">
        <w:rPr>
          <w:rFonts w:ascii="Arial" w:hAnsi="Arial" w:cs="Arial"/>
          <w:b/>
          <w:bCs/>
          <w:sz w:val="21"/>
          <w:szCs w:val="21"/>
        </w:rPr>
        <w:t>i+R-Buecklepark-Konstanz</w:t>
      </w:r>
      <w:r>
        <w:rPr>
          <w:rFonts w:ascii="Arial" w:hAnsi="Arial" w:cs="Arial"/>
          <w:b/>
          <w:bCs/>
          <w:sz w:val="21"/>
          <w:szCs w:val="21"/>
        </w:rPr>
        <w:t>-Luftbild</w:t>
      </w:r>
      <w:r w:rsidRPr="00DF1DCF">
        <w:rPr>
          <w:rFonts w:ascii="Arial" w:hAnsi="Arial" w:cs="Arial"/>
          <w:b/>
          <w:bCs/>
          <w:sz w:val="21"/>
          <w:szCs w:val="21"/>
        </w:rPr>
        <w:t>.jpg:</w:t>
      </w:r>
      <w:r>
        <w:rPr>
          <w:rFonts w:ascii="Arial" w:hAnsi="Arial" w:cs="Arial"/>
          <w:sz w:val="21"/>
          <w:szCs w:val="21"/>
        </w:rPr>
        <w:t xml:space="preserve"> Mit der Beschlussfassung des Gemeinderats für das rund 70.000 m² große ehemalige Siemensareal starten nur beim Grundeigentümer und Projektentwickler </w:t>
      </w:r>
      <w:proofErr w:type="spellStart"/>
      <w:r>
        <w:rPr>
          <w:rFonts w:ascii="Arial" w:hAnsi="Arial" w:cs="Arial"/>
          <w:sz w:val="21"/>
          <w:szCs w:val="21"/>
        </w:rPr>
        <w:t>i+R</w:t>
      </w:r>
      <w:proofErr w:type="spellEnd"/>
      <w:r>
        <w:rPr>
          <w:rFonts w:ascii="Arial" w:hAnsi="Arial" w:cs="Arial"/>
          <w:sz w:val="21"/>
          <w:szCs w:val="21"/>
        </w:rPr>
        <w:t xml:space="preserve"> die Arbeiten für den Billigungs- und Auslegungsbeschluss.</w:t>
      </w:r>
      <w:r w:rsidRPr="00DF1DCF">
        <w:rPr>
          <w:rFonts w:ascii="Arial" w:hAnsi="Arial" w:cs="Arial"/>
          <w:sz w:val="21"/>
          <w:szCs w:val="21"/>
        </w:rPr>
        <w:t xml:space="preserve"> (</w:t>
      </w:r>
      <w:r w:rsidR="008678A3">
        <w:rPr>
          <w:rFonts w:ascii="Arial" w:hAnsi="Arial" w:cs="Arial"/>
          <w:sz w:val="21"/>
          <w:szCs w:val="21"/>
        </w:rPr>
        <w:t>Foto</w:t>
      </w:r>
      <w:r w:rsidRPr="00DF1DCF">
        <w:rPr>
          <w:rFonts w:ascii="Arial" w:hAnsi="Arial" w:cs="Arial"/>
          <w:sz w:val="21"/>
          <w:szCs w:val="21"/>
        </w:rPr>
        <w:t xml:space="preserve">: </w:t>
      </w:r>
      <w:proofErr w:type="spellStart"/>
      <w:r>
        <w:rPr>
          <w:rFonts w:ascii="Arial" w:hAnsi="Arial" w:cs="Arial"/>
          <w:sz w:val="21"/>
          <w:szCs w:val="21"/>
        </w:rPr>
        <w:t>i+R</w:t>
      </w:r>
      <w:proofErr w:type="spellEnd"/>
      <w:r w:rsidRPr="00DF1DCF">
        <w:rPr>
          <w:rFonts w:ascii="Arial" w:hAnsi="Arial" w:cs="Arial"/>
          <w:sz w:val="21"/>
          <w:szCs w:val="21"/>
        </w:rPr>
        <w:t>)</w:t>
      </w:r>
    </w:p>
    <w:p w14:paraId="51375965" w14:textId="77777777" w:rsidR="00BC3E78" w:rsidRDefault="00BC3E78" w:rsidP="007F3F5D">
      <w:pPr>
        <w:spacing w:line="289" w:lineRule="atLeast"/>
        <w:rPr>
          <w:rFonts w:ascii="Arial" w:hAnsi="Arial" w:cs="Arial"/>
          <w:sz w:val="21"/>
          <w:szCs w:val="21"/>
        </w:rPr>
      </w:pPr>
    </w:p>
    <w:p w14:paraId="541D6375" w14:textId="412F8A35" w:rsidR="00C458A5" w:rsidRDefault="003E7187" w:rsidP="007F3F5D">
      <w:pPr>
        <w:spacing w:line="289" w:lineRule="atLeast"/>
        <w:rPr>
          <w:rFonts w:ascii="Arial" w:hAnsi="Arial" w:cs="Arial"/>
          <w:sz w:val="21"/>
          <w:szCs w:val="21"/>
        </w:rPr>
      </w:pPr>
      <w:r w:rsidRPr="003E7187">
        <w:rPr>
          <w:rFonts w:ascii="Arial" w:hAnsi="Arial" w:cs="Arial"/>
          <w:b/>
          <w:bCs/>
          <w:sz w:val="21"/>
          <w:szCs w:val="21"/>
        </w:rPr>
        <w:t>i+R</w:t>
      </w:r>
      <w:r w:rsidRPr="003E7187">
        <w:rPr>
          <w:rFonts w:ascii="Arial" w:hAnsi="Arial" w:cs="Arial"/>
          <w:b/>
          <w:bCs/>
          <w:sz w:val="21"/>
          <w:szCs w:val="21"/>
        </w:rPr>
        <w:t>-</w:t>
      </w:r>
      <w:r w:rsidRPr="003E7187">
        <w:rPr>
          <w:rFonts w:ascii="Arial" w:hAnsi="Arial" w:cs="Arial"/>
          <w:b/>
          <w:bCs/>
          <w:sz w:val="21"/>
          <w:szCs w:val="21"/>
        </w:rPr>
        <w:t>Buecklepark</w:t>
      </w:r>
      <w:r w:rsidRPr="003E7187">
        <w:rPr>
          <w:rFonts w:ascii="Arial" w:hAnsi="Arial" w:cs="Arial"/>
          <w:b/>
          <w:bCs/>
          <w:sz w:val="21"/>
          <w:szCs w:val="21"/>
        </w:rPr>
        <w:t>-</w:t>
      </w:r>
      <w:r w:rsidRPr="003E7187">
        <w:rPr>
          <w:rFonts w:ascii="Arial" w:hAnsi="Arial" w:cs="Arial"/>
          <w:b/>
          <w:bCs/>
          <w:sz w:val="21"/>
          <w:szCs w:val="21"/>
        </w:rPr>
        <w:t>Gebaude</w:t>
      </w:r>
      <w:r w:rsidRPr="003E7187">
        <w:rPr>
          <w:rFonts w:ascii="Arial" w:hAnsi="Arial" w:cs="Arial"/>
          <w:b/>
          <w:bCs/>
          <w:sz w:val="21"/>
          <w:szCs w:val="21"/>
        </w:rPr>
        <w:t>-</w:t>
      </w:r>
      <w:r w:rsidRPr="003E7187">
        <w:rPr>
          <w:rFonts w:ascii="Arial" w:hAnsi="Arial" w:cs="Arial"/>
          <w:b/>
          <w:bCs/>
          <w:sz w:val="21"/>
          <w:szCs w:val="21"/>
        </w:rPr>
        <w:t>2</w:t>
      </w:r>
      <w:r w:rsidRPr="003E7187">
        <w:rPr>
          <w:rFonts w:ascii="Arial" w:hAnsi="Arial" w:cs="Arial"/>
          <w:b/>
          <w:bCs/>
          <w:sz w:val="21"/>
          <w:szCs w:val="21"/>
        </w:rPr>
        <w:t>.jpg:</w:t>
      </w:r>
      <w:r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3E7187">
        <w:rPr>
          <w:rFonts w:ascii="Arial" w:hAnsi="Arial" w:cs="Arial"/>
          <w:sz w:val="21"/>
          <w:szCs w:val="21"/>
        </w:rPr>
        <w:t>i+R</w:t>
      </w:r>
      <w:proofErr w:type="spellEnd"/>
      <w:r w:rsidRPr="003E7187">
        <w:rPr>
          <w:rFonts w:ascii="Arial" w:hAnsi="Arial" w:cs="Arial"/>
          <w:sz w:val="21"/>
          <w:szCs w:val="21"/>
        </w:rPr>
        <w:t xml:space="preserve"> hat das „Gebäude 2” im Konstanzer </w:t>
      </w:r>
      <w:proofErr w:type="spellStart"/>
      <w:r w:rsidRPr="003E7187">
        <w:rPr>
          <w:rFonts w:ascii="Arial" w:hAnsi="Arial" w:cs="Arial"/>
          <w:sz w:val="21"/>
          <w:szCs w:val="21"/>
        </w:rPr>
        <w:t>Bücklepark</w:t>
      </w:r>
      <w:proofErr w:type="spellEnd"/>
      <w:r w:rsidRPr="003E7187">
        <w:rPr>
          <w:rFonts w:ascii="Arial" w:hAnsi="Arial" w:cs="Arial"/>
          <w:sz w:val="21"/>
          <w:szCs w:val="21"/>
        </w:rPr>
        <w:t xml:space="preserve"> bereits im Dezember 2020 revitalisiert.</w:t>
      </w:r>
      <w:r>
        <w:rPr>
          <w:rFonts w:ascii="Arial" w:hAnsi="Arial" w:cs="Arial"/>
          <w:sz w:val="21"/>
          <w:szCs w:val="21"/>
        </w:rPr>
        <w:t xml:space="preserve"> (</w:t>
      </w:r>
      <w:r w:rsidRPr="003E7187">
        <w:rPr>
          <w:rFonts w:ascii="Arial" w:hAnsi="Arial" w:cs="Arial"/>
          <w:sz w:val="21"/>
          <w:szCs w:val="21"/>
        </w:rPr>
        <w:t xml:space="preserve">Foto: </w:t>
      </w:r>
      <w:proofErr w:type="spellStart"/>
      <w:r w:rsidRPr="003E7187">
        <w:rPr>
          <w:rFonts w:ascii="Arial" w:hAnsi="Arial" w:cs="Arial"/>
          <w:sz w:val="21"/>
          <w:szCs w:val="21"/>
        </w:rPr>
        <w:t>kuhnle</w:t>
      </w:r>
      <w:proofErr w:type="spellEnd"/>
      <w:r w:rsidRPr="003E7187">
        <w:rPr>
          <w:rFonts w:ascii="Arial" w:hAnsi="Arial" w:cs="Arial"/>
          <w:sz w:val="21"/>
          <w:szCs w:val="21"/>
        </w:rPr>
        <w:t xml:space="preserve"> + </w:t>
      </w:r>
      <w:proofErr w:type="spellStart"/>
      <w:r w:rsidRPr="003E7187">
        <w:rPr>
          <w:rFonts w:ascii="Arial" w:hAnsi="Arial" w:cs="Arial"/>
          <w:sz w:val="21"/>
          <w:szCs w:val="21"/>
        </w:rPr>
        <w:t>knoedler</w:t>
      </w:r>
      <w:proofErr w:type="spellEnd"/>
      <w:r>
        <w:rPr>
          <w:rFonts w:ascii="Arial" w:hAnsi="Arial" w:cs="Arial"/>
          <w:sz w:val="21"/>
          <w:szCs w:val="21"/>
        </w:rPr>
        <w:t>)</w:t>
      </w:r>
    </w:p>
    <w:p w14:paraId="3E67D15A" w14:textId="2FD72EA1" w:rsidR="003E7187" w:rsidRDefault="003E7187" w:rsidP="007F3F5D">
      <w:pPr>
        <w:spacing w:line="289" w:lineRule="atLeast"/>
        <w:rPr>
          <w:rFonts w:ascii="Arial" w:hAnsi="Arial" w:cs="Arial"/>
          <w:sz w:val="21"/>
          <w:szCs w:val="21"/>
        </w:rPr>
      </w:pPr>
    </w:p>
    <w:p w14:paraId="6D24B485" w14:textId="77777777" w:rsidR="003E7187" w:rsidRPr="00455553" w:rsidRDefault="003E7187" w:rsidP="007F3F5D">
      <w:pPr>
        <w:spacing w:line="289" w:lineRule="atLeast"/>
        <w:rPr>
          <w:rFonts w:ascii="Arial" w:hAnsi="Arial" w:cs="Arial"/>
          <w:sz w:val="21"/>
          <w:szCs w:val="21"/>
        </w:rPr>
      </w:pPr>
    </w:p>
    <w:p w14:paraId="12D08B86" w14:textId="57D5FCFA" w:rsidR="009B03D9" w:rsidRDefault="00284379" w:rsidP="00E86F34">
      <w:pPr>
        <w:pStyle w:val="Standard1"/>
        <w:rPr>
          <w:rFonts w:cs="Arial"/>
          <w:szCs w:val="21"/>
        </w:rPr>
      </w:pPr>
      <w:r w:rsidRPr="00E86F34">
        <w:rPr>
          <w:rFonts w:cs="Arial"/>
          <w:szCs w:val="21"/>
        </w:rPr>
        <w:t xml:space="preserve">Abdruck honorarfrei zur Berichterstattung über die </w:t>
      </w:r>
      <w:proofErr w:type="spellStart"/>
      <w:r w:rsidRPr="00E86F34">
        <w:rPr>
          <w:rFonts w:cs="Arial"/>
          <w:szCs w:val="21"/>
        </w:rPr>
        <w:t>i+R</w:t>
      </w:r>
      <w:proofErr w:type="spellEnd"/>
      <w:r w:rsidRPr="00E86F34">
        <w:rPr>
          <w:rFonts w:cs="Arial"/>
          <w:szCs w:val="21"/>
        </w:rPr>
        <w:t xml:space="preserve"> Gruppe</w:t>
      </w:r>
      <w:r w:rsidR="00E86F34">
        <w:rPr>
          <w:rFonts w:cs="Arial"/>
          <w:szCs w:val="21"/>
        </w:rPr>
        <w:t xml:space="preserve"> und das Projekt </w:t>
      </w:r>
      <w:proofErr w:type="spellStart"/>
      <w:r w:rsidR="00C458A5">
        <w:rPr>
          <w:rFonts w:cs="Arial"/>
          <w:szCs w:val="21"/>
        </w:rPr>
        <w:t>Bücklepark</w:t>
      </w:r>
      <w:proofErr w:type="spellEnd"/>
      <w:r w:rsidR="00C458A5">
        <w:rPr>
          <w:rFonts w:cs="Arial"/>
          <w:szCs w:val="21"/>
        </w:rPr>
        <w:t xml:space="preserve"> Konstanz</w:t>
      </w:r>
      <w:r w:rsidRPr="00E86F34">
        <w:rPr>
          <w:rFonts w:cs="Arial"/>
          <w:szCs w:val="21"/>
        </w:rPr>
        <w:t xml:space="preserve">. Angabe </w:t>
      </w:r>
      <w:r w:rsidR="00222D47" w:rsidRPr="00E86F34">
        <w:rPr>
          <w:rFonts w:cs="Arial"/>
          <w:szCs w:val="21"/>
        </w:rPr>
        <w:t xml:space="preserve">des </w:t>
      </w:r>
      <w:r w:rsidRPr="00E86F34">
        <w:rPr>
          <w:rFonts w:cs="Arial"/>
          <w:szCs w:val="21"/>
        </w:rPr>
        <w:t>Bildnachweises ist Voraussetzung.</w:t>
      </w:r>
    </w:p>
    <w:p w14:paraId="65853D90" w14:textId="77777777" w:rsidR="007B1E3B" w:rsidRDefault="007B1E3B" w:rsidP="00E86F34">
      <w:pPr>
        <w:pStyle w:val="Standard1"/>
        <w:rPr>
          <w:rFonts w:cs="Arial"/>
          <w:szCs w:val="21"/>
        </w:rPr>
      </w:pPr>
    </w:p>
    <w:p w14:paraId="4397ABC2" w14:textId="2733EA4C" w:rsidR="007B1E3B" w:rsidRDefault="007B1E3B" w:rsidP="00E86F34">
      <w:pPr>
        <w:pStyle w:val="Standard1"/>
        <w:rPr>
          <w:rFonts w:cs="Arial"/>
          <w:szCs w:val="21"/>
        </w:rPr>
      </w:pPr>
    </w:p>
    <w:p w14:paraId="0DB025FA" w14:textId="77777777" w:rsidR="003E7187" w:rsidRPr="00E86F34" w:rsidRDefault="003E7187" w:rsidP="00E86F34">
      <w:pPr>
        <w:pStyle w:val="Standard1"/>
        <w:rPr>
          <w:rFonts w:cs="Arial"/>
          <w:szCs w:val="21"/>
        </w:rPr>
      </w:pPr>
    </w:p>
    <w:p w14:paraId="2CA50147" w14:textId="77777777" w:rsidR="00754CC5" w:rsidRPr="00E86F34" w:rsidRDefault="00754CC5" w:rsidP="00E86F34">
      <w:pPr>
        <w:spacing w:line="289" w:lineRule="atLeast"/>
        <w:rPr>
          <w:rFonts w:ascii="Arial" w:hAnsi="Arial" w:cs="Arial"/>
          <w:b/>
          <w:sz w:val="21"/>
          <w:szCs w:val="21"/>
        </w:rPr>
      </w:pPr>
      <w:proofErr w:type="spellStart"/>
      <w:r w:rsidRPr="00E86F34">
        <w:rPr>
          <w:rFonts w:ascii="Arial" w:hAnsi="Arial" w:cs="Arial"/>
          <w:b/>
          <w:sz w:val="21"/>
          <w:szCs w:val="21"/>
        </w:rPr>
        <w:t>Factbox</w:t>
      </w:r>
      <w:proofErr w:type="spellEnd"/>
      <w:r w:rsidRPr="00E86F34">
        <w:rPr>
          <w:rFonts w:ascii="Arial" w:hAnsi="Arial" w:cs="Arial"/>
          <w:b/>
          <w:sz w:val="21"/>
          <w:szCs w:val="21"/>
        </w:rPr>
        <w:t xml:space="preserve">: </w:t>
      </w:r>
      <w:proofErr w:type="spellStart"/>
      <w:r w:rsidR="00C458A5">
        <w:rPr>
          <w:rFonts w:ascii="Arial" w:hAnsi="Arial" w:cs="Arial"/>
          <w:b/>
          <w:sz w:val="21"/>
          <w:szCs w:val="21"/>
        </w:rPr>
        <w:t>Bücklepark</w:t>
      </w:r>
      <w:proofErr w:type="spellEnd"/>
      <w:r w:rsidR="00C458A5">
        <w:rPr>
          <w:rFonts w:ascii="Arial" w:hAnsi="Arial" w:cs="Arial"/>
          <w:b/>
          <w:sz w:val="21"/>
          <w:szCs w:val="21"/>
        </w:rPr>
        <w:t xml:space="preserve"> Konstanz</w:t>
      </w:r>
    </w:p>
    <w:p w14:paraId="512EC56D" w14:textId="77777777" w:rsidR="00532993" w:rsidRPr="00532993" w:rsidRDefault="00C458A5" w:rsidP="00532993">
      <w:pPr>
        <w:pStyle w:val="Listenabsatz"/>
        <w:numPr>
          <w:ilvl w:val="0"/>
          <w:numId w:val="9"/>
        </w:numPr>
        <w:spacing w:line="289" w:lineRule="atLeast"/>
        <w:rPr>
          <w:rFonts w:ascii="Arial" w:hAnsi="Arial" w:cs="Arial"/>
          <w:sz w:val="21"/>
          <w:szCs w:val="21"/>
        </w:rPr>
      </w:pPr>
      <w:r w:rsidRPr="00C458A5">
        <w:rPr>
          <w:rFonts w:ascii="Arial" w:hAnsi="Arial" w:cs="Arial"/>
          <w:sz w:val="21"/>
          <w:szCs w:val="21"/>
        </w:rPr>
        <w:t>Projektentwicklung</w:t>
      </w:r>
      <w:r w:rsidR="00532993">
        <w:rPr>
          <w:rFonts w:ascii="Arial" w:hAnsi="Arial" w:cs="Arial"/>
          <w:sz w:val="21"/>
          <w:szCs w:val="21"/>
        </w:rPr>
        <w:t xml:space="preserve"> und Grundeigentum</w:t>
      </w:r>
      <w:r w:rsidRPr="00C458A5">
        <w:rPr>
          <w:rFonts w:ascii="Arial" w:hAnsi="Arial" w:cs="Arial"/>
          <w:sz w:val="21"/>
          <w:szCs w:val="21"/>
        </w:rPr>
        <w:t xml:space="preserve">: </w:t>
      </w:r>
      <w:proofErr w:type="spellStart"/>
      <w:r w:rsidRPr="00C458A5">
        <w:rPr>
          <w:rFonts w:ascii="Arial" w:hAnsi="Arial" w:cs="Arial"/>
          <w:sz w:val="21"/>
          <w:szCs w:val="21"/>
        </w:rPr>
        <w:t>i+R</w:t>
      </w:r>
      <w:proofErr w:type="spellEnd"/>
      <w:r w:rsidRPr="00C458A5">
        <w:rPr>
          <w:rFonts w:ascii="Arial" w:hAnsi="Arial" w:cs="Arial"/>
          <w:sz w:val="21"/>
          <w:szCs w:val="21"/>
        </w:rPr>
        <w:t xml:space="preserve"> Wohnbau Lindau GmbH</w:t>
      </w:r>
    </w:p>
    <w:p w14:paraId="0A58CF20" w14:textId="77777777" w:rsidR="00C458A5" w:rsidRPr="00C458A5" w:rsidRDefault="00C458A5" w:rsidP="00C458A5">
      <w:pPr>
        <w:pStyle w:val="Listenabsatz"/>
        <w:numPr>
          <w:ilvl w:val="0"/>
          <w:numId w:val="9"/>
        </w:numPr>
        <w:spacing w:line="289" w:lineRule="atLeast"/>
        <w:rPr>
          <w:rFonts w:ascii="Arial" w:hAnsi="Arial" w:cs="Arial"/>
          <w:sz w:val="21"/>
          <w:szCs w:val="21"/>
        </w:rPr>
      </w:pPr>
      <w:r w:rsidRPr="00C458A5">
        <w:rPr>
          <w:rFonts w:ascii="Arial" w:hAnsi="Arial" w:cs="Arial"/>
          <w:sz w:val="21"/>
          <w:szCs w:val="21"/>
        </w:rPr>
        <w:t>Fläche: ca. 70.700 m</w:t>
      </w:r>
      <w:r w:rsidRPr="00C458A5">
        <w:rPr>
          <w:rFonts w:ascii="Arial" w:hAnsi="Arial" w:cs="Arial"/>
          <w:sz w:val="21"/>
          <w:szCs w:val="21"/>
          <w:vertAlign w:val="superscript"/>
        </w:rPr>
        <w:t>2</w:t>
      </w:r>
    </w:p>
    <w:p w14:paraId="0C0EC104" w14:textId="3AC5AD72" w:rsidR="00C458A5" w:rsidRPr="00C458A5" w:rsidRDefault="00C458A5" w:rsidP="00C458A5">
      <w:pPr>
        <w:pStyle w:val="Listenabsatz"/>
        <w:numPr>
          <w:ilvl w:val="0"/>
          <w:numId w:val="9"/>
        </w:numPr>
        <w:spacing w:line="289" w:lineRule="atLeast"/>
        <w:rPr>
          <w:rFonts w:ascii="Arial" w:hAnsi="Arial" w:cs="Arial"/>
          <w:sz w:val="21"/>
          <w:szCs w:val="21"/>
        </w:rPr>
      </w:pPr>
      <w:r w:rsidRPr="00C458A5">
        <w:rPr>
          <w:rFonts w:ascii="Arial" w:hAnsi="Arial" w:cs="Arial"/>
          <w:sz w:val="21"/>
          <w:szCs w:val="21"/>
        </w:rPr>
        <w:t xml:space="preserve">Architektur: </w:t>
      </w:r>
      <w:r>
        <w:rPr>
          <w:rFonts w:ascii="Arial" w:hAnsi="Arial" w:cs="Arial"/>
          <w:sz w:val="21"/>
          <w:szCs w:val="21"/>
        </w:rPr>
        <w:t xml:space="preserve">ARGE </w:t>
      </w:r>
      <w:proofErr w:type="spellStart"/>
      <w:r w:rsidRPr="00C458A5">
        <w:rPr>
          <w:rFonts w:ascii="Arial" w:hAnsi="Arial" w:cs="Arial"/>
          <w:sz w:val="21"/>
          <w:szCs w:val="21"/>
        </w:rPr>
        <w:t>Gohm</w:t>
      </w:r>
      <w:proofErr w:type="spellEnd"/>
      <w:r w:rsidRPr="00C458A5">
        <w:rPr>
          <w:rFonts w:ascii="Arial" w:hAnsi="Arial" w:cs="Arial"/>
          <w:sz w:val="21"/>
          <w:szCs w:val="21"/>
        </w:rPr>
        <w:t xml:space="preserve"> | </w:t>
      </w:r>
      <w:proofErr w:type="spellStart"/>
      <w:r w:rsidRPr="00C458A5">
        <w:rPr>
          <w:rFonts w:ascii="Arial" w:hAnsi="Arial" w:cs="Arial"/>
          <w:sz w:val="21"/>
          <w:szCs w:val="21"/>
        </w:rPr>
        <w:t>Hiessberger</w:t>
      </w:r>
      <w:proofErr w:type="spellEnd"/>
      <w:r w:rsidRPr="00C458A5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+ </w:t>
      </w:r>
      <w:r w:rsidRPr="00C458A5">
        <w:rPr>
          <w:rFonts w:ascii="Arial" w:hAnsi="Arial" w:cs="Arial"/>
          <w:sz w:val="21"/>
          <w:szCs w:val="21"/>
        </w:rPr>
        <w:t>Innauer | Matt</w:t>
      </w:r>
      <w:r w:rsidR="00A64E39">
        <w:rPr>
          <w:rFonts w:ascii="Arial" w:hAnsi="Arial" w:cs="Arial"/>
          <w:sz w:val="21"/>
          <w:szCs w:val="21"/>
        </w:rPr>
        <w:t xml:space="preserve"> sowie Johannes Kaufmann</w:t>
      </w:r>
    </w:p>
    <w:p w14:paraId="2D0F6762" w14:textId="77777777" w:rsidR="00C458A5" w:rsidRPr="00C458A5" w:rsidRDefault="00C458A5" w:rsidP="00C458A5">
      <w:pPr>
        <w:pStyle w:val="Listenabsatz"/>
        <w:numPr>
          <w:ilvl w:val="0"/>
          <w:numId w:val="9"/>
        </w:numPr>
        <w:spacing w:line="289" w:lineRule="atLeast"/>
        <w:rPr>
          <w:rFonts w:ascii="Arial" w:hAnsi="Arial" w:cs="Arial"/>
          <w:sz w:val="21"/>
          <w:szCs w:val="21"/>
        </w:rPr>
      </w:pPr>
      <w:r w:rsidRPr="00C458A5">
        <w:rPr>
          <w:rFonts w:ascii="Arial" w:hAnsi="Arial" w:cs="Arial"/>
          <w:sz w:val="21"/>
          <w:szCs w:val="21"/>
        </w:rPr>
        <w:t>Freiraumplanung: Planstatt Senner</w:t>
      </w:r>
    </w:p>
    <w:p w14:paraId="215B5E76" w14:textId="77777777" w:rsidR="003B54CB" w:rsidRPr="00CF5E31" w:rsidRDefault="00C458A5" w:rsidP="00E86F34">
      <w:pPr>
        <w:pStyle w:val="Listenabsatz"/>
        <w:numPr>
          <w:ilvl w:val="0"/>
          <w:numId w:val="9"/>
        </w:numPr>
        <w:spacing w:line="289" w:lineRule="atLeast"/>
        <w:rPr>
          <w:rFonts w:ascii="Arial" w:hAnsi="Arial" w:cs="Arial"/>
          <w:sz w:val="21"/>
          <w:szCs w:val="21"/>
        </w:rPr>
      </w:pPr>
      <w:r w:rsidRPr="00C458A5">
        <w:rPr>
          <w:rFonts w:ascii="Arial" w:hAnsi="Arial" w:cs="Arial"/>
          <w:sz w:val="21"/>
          <w:szCs w:val="21"/>
        </w:rPr>
        <w:t>Nutzung: Wohnen</w:t>
      </w:r>
      <w:r w:rsidR="009769B9">
        <w:rPr>
          <w:rFonts w:ascii="Arial" w:hAnsi="Arial" w:cs="Arial"/>
          <w:sz w:val="21"/>
          <w:szCs w:val="21"/>
        </w:rPr>
        <w:t xml:space="preserve"> in unterschiedlichen Formen</w:t>
      </w:r>
      <w:r w:rsidRPr="00C458A5">
        <w:rPr>
          <w:rFonts w:ascii="Arial" w:hAnsi="Arial" w:cs="Arial"/>
          <w:sz w:val="21"/>
          <w:szCs w:val="21"/>
        </w:rPr>
        <w:t>, Büros, Dienstleistungen, Technologie, Kultur, Gastronomie, KITA, Freiflächen mit großzügigen Grünräumen</w:t>
      </w:r>
    </w:p>
    <w:p w14:paraId="4943965B" w14:textId="77777777" w:rsidR="006D2F6C" w:rsidRDefault="006D2F6C" w:rsidP="00E86F34">
      <w:pPr>
        <w:spacing w:line="289" w:lineRule="atLeast"/>
        <w:rPr>
          <w:rFonts w:ascii="Arial" w:hAnsi="Arial" w:cs="Arial"/>
          <w:sz w:val="21"/>
          <w:szCs w:val="21"/>
        </w:rPr>
      </w:pPr>
    </w:p>
    <w:p w14:paraId="40EBF175" w14:textId="77777777" w:rsidR="00E86F34" w:rsidRPr="00E86F34" w:rsidRDefault="00E86F34" w:rsidP="00E86F34">
      <w:pPr>
        <w:spacing w:line="289" w:lineRule="atLeast"/>
        <w:rPr>
          <w:rFonts w:ascii="Arial" w:hAnsi="Arial" w:cs="Arial"/>
          <w:sz w:val="21"/>
          <w:szCs w:val="21"/>
        </w:rPr>
      </w:pPr>
    </w:p>
    <w:p w14:paraId="369AEB86" w14:textId="77777777" w:rsidR="00652640" w:rsidRPr="00E86F34" w:rsidRDefault="00723866" w:rsidP="00652640">
      <w:pPr>
        <w:shd w:val="clear" w:color="auto" w:fill="FFFFFF"/>
        <w:spacing w:line="289" w:lineRule="atLeast"/>
        <w:rPr>
          <w:rFonts w:ascii="Arial" w:hAnsi="Arial" w:cs="Arial"/>
          <w:sz w:val="21"/>
          <w:szCs w:val="21"/>
        </w:rPr>
      </w:pPr>
      <w:r w:rsidRPr="00E86F34">
        <w:rPr>
          <w:rFonts w:ascii="Arial" w:hAnsi="Arial" w:cs="Arial"/>
          <w:b/>
          <w:sz w:val="21"/>
          <w:szCs w:val="21"/>
        </w:rPr>
        <w:t>Rückfragehinweis für Journalisten:</w:t>
      </w:r>
      <w:r w:rsidRPr="00E86F34">
        <w:rPr>
          <w:rFonts w:ascii="Arial" w:hAnsi="Arial" w:cs="Arial"/>
          <w:b/>
          <w:sz w:val="21"/>
          <w:szCs w:val="21"/>
        </w:rPr>
        <w:br/>
      </w:r>
      <w:proofErr w:type="spellStart"/>
      <w:r w:rsidR="00652640" w:rsidRPr="00E86F34">
        <w:rPr>
          <w:rFonts w:ascii="Arial" w:hAnsi="Arial" w:cs="Arial"/>
          <w:sz w:val="21"/>
          <w:szCs w:val="21"/>
        </w:rPr>
        <w:t>i+R</w:t>
      </w:r>
      <w:proofErr w:type="spellEnd"/>
      <w:r w:rsidR="00652640" w:rsidRPr="00E86F34">
        <w:rPr>
          <w:rFonts w:ascii="Arial" w:hAnsi="Arial" w:cs="Arial"/>
          <w:sz w:val="21"/>
          <w:szCs w:val="21"/>
        </w:rPr>
        <w:t xml:space="preserve"> Wohnbau Lindau</w:t>
      </w:r>
      <w:r w:rsidR="00652640">
        <w:rPr>
          <w:rFonts w:ascii="Arial" w:hAnsi="Arial" w:cs="Arial"/>
          <w:sz w:val="21"/>
          <w:szCs w:val="21"/>
        </w:rPr>
        <w:t xml:space="preserve"> GmbH, Olga Flatz-Wimmer, Telefon +43/664/88689315, E-</w:t>
      </w:r>
      <w:r w:rsidR="00652640" w:rsidRPr="00E86F34">
        <w:rPr>
          <w:rFonts w:ascii="Arial" w:hAnsi="Arial" w:cs="Arial"/>
          <w:sz w:val="21"/>
          <w:szCs w:val="21"/>
        </w:rPr>
        <w:t xml:space="preserve">Mail </w:t>
      </w:r>
      <w:hyperlink r:id="rId11" w:history="1">
        <w:r w:rsidR="00652640" w:rsidRPr="00571DD0">
          <w:rPr>
            <w:rStyle w:val="Hyperlink"/>
            <w:rFonts w:ascii="Arial" w:hAnsi="Arial" w:cs="Arial"/>
            <w:sz w:val="21"/>
            <w:szCs w:val="21"/>
          </w:rPr>
          <w:t>o.flatz@ir-gruppe.com</w:t>
        </w:r>
      </w:hyperlink>
    </w:p>
    <w:p w14:paraId="704A3B3C" w14:textId="77777777" w:rsidR="00723866" w:rsidRPr="00E86F34" w:rsidRDefault="00652640" w:rsidP="00652640">
      <w:pPr>
        <w:spacing w:line="289" w:lineRule="atLeast"/>
        <w:rPr>
          <w:rFonts w:ascii="Arial" w:hAnsi="Arial" w:cs="Arial"/>
          <w:sz w:val="21"/>
          <w:szCs w:val="21"/>
        </w:rPr>
      </w:pPr>
      <w:r w:rsidRPr="00E86F34">
        <w:rPr>
          <w:rStyle w:val="metadata"/>
          <w:rFonts w:ascii="Arial" w:hAnsi="Arial" w:cs="Arial"/>
          <w:sz w:val="21"/>
          <w:szCs w:val="21"/>
        </w:rPr>
        <w:t>Pzwei. Pressearb</w:t>
      </w:r>
      <w:r>
        <w:rPr>
          <w:rStyle w:val="metadata"/>
          <w:rFonts w:ascii="Arial" w:hAnsi="Arial" w:cs="Arial"/>
          <w:sz w:val="21"/>
          <w:szCs w:val="21"/>
        </w:rPr>
        <w:t>eit, Daniela Kaulfus, Telefon +43/</w:t>
      </w:r>
      <w:r w:rsidRPr="00E86F34">
        <w:rPr>
          <w:rStyle w:val="metadata"/>
          <w:rFonts w:ascii="Arial" w:hAnsi="Arial" w:cs="Arial"/>
          <w:sz w:val="21"/>
          <w:szCs w:val="21"/>
        </w:rPr>
        <w:t>5574</w:t>
      </w:r>
      <w:r>
        <w:rPr>
          <w:rStyle w:val="metadata"/>
          <w:rFonts w:ascii="Arial" w:hAnsi="Arial" w:cs="Arial"/>
          <w:sz w:val="21"/>
          <w:szCs w:val="21"/>
        </w:rPr>
        <w:t>/</w:t>
      </w:r>
      <w:r w:rsidRPr="00E86F34">
        <w:rPr>
          <w:rStyle w:val="metadata"/>
          <w:rFonts w:ascii="Arial" w:hAnsi="Arial" w:cs="Arial"/>
          <w:sz w:val="21"/>
          <w:szCs w:val="21"/>
        </w:rPr>
        <w:t xml:space="preserve">44715-28, </w:t>
      </w:r>
      <w:r>
        <w:rPr>
          <w:rStyle w:val="metadata"/>
          <w:rFonts w:ascii="Arial" w:hAnsi="Arial" w:cs="Arial"/>
          <w:sz w:val="21"/>
          <w:szCs w:val="21"/>
        </w:rPr>
        <w:t xml:space="preserve">E-Mail </w:t>
      </w:r>
      <w:r w:rsidRPr="00E86F34">
        <w:rPr>
          <w:rStyle w:val="metadata"/>
          <w:rFonts w:ascii="Arial" w:hAnsi="Arial" w:cs="Arial"/>
          <w:sz w:val="21"/>
          <w:szCs w:val="21"/>
        </w:rPr>
        <w:t xml:space="preserve"> </w:t>
      </w:r>
      <w:hyperlink r:id="rId12" w:history="1">
        <w:r w:rsidRPr="00E1716B">
          <w:rPr>
            <w:rStyle w:val="Hyperlink"/>
            <w:rFonts w:ascii="Arial" w:hAnsi="Arial" w:cs="Arial"/>
            <w:sz w:val="21"/>
            <w:szCs w:val="21"/>
          </w:rPr>
          <w:t>daniela.kaulfus@pzwei.at</w:t>
        </w:r>
      </w:hyperlink>
      <w:r w:rsidRPr="00E86F34">
        <w:rPr>
          <w:rStyle w:val="metadata"/>
          <w:rFonts w:ascii="Arial" w:hAnsi="Arial" w:cs="Arial"/>
          <w:sz w:val="21"/>
          <w:szCs w:val="21"/>
        </w:rPr>
        <w:t xml:space="preserve"> </w:t>
      </w:r>
    </w:p>
    <w:sectPr w:rsidR="00723866" w:rsidRPr="00E86F34" w:rsidSect="00E0583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DEB73A" w14:textId="77777777" w:rsidR="00F75CF2" w:rsidRDefault="00F75CF2">
      <w:r>
        <w:separator/>
      </w:r>
    </w:p>
  </w:endnote>
  <w:endnote w:type="continuationSeparator" w:id="0">
    <w:p w14:paraId="2E594AD2" w14:textId="77777777" w:rsidR="00F75CF2" w:rsidRDefault="00F75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fa Rotis Sans Serif Light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153C86" w14:textId="77777777" w:rsidR="00F75CF2" w:rsidRDefault="00F75CF2">
      <w:r>
        <w:separator/>
      </w:r>
    </w:p>
  </w:footnote>
  <w:footnote w:type="continuationSeparator" w:id="0">
    <w:p w14:paraId="3A1B1E34" w14:textId="77777777" w:rsidR="00F75CF2" w:rsidRDefault="00F75C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41A55"/>
    <w:multiLevelType w:val="hybridMultilevel"/>
    <w:tmpl w:val="D82CA5D8"/>
    <w:lvl w:ilvl="0" w:tplc="34B210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Lucida Sans Unicode" w:hAnsi="Arial" w:cs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326E5"/>
    <w:multiLevelType w:val="hybridMultilevel"/>
    <w:tmpl w:val="73DE75D2"/>
    <w:lvl w:ilvl="0" w:tplc="2F9CE2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gfa Rotis Sans Serif Light" w:eastAsia="Times New Roman" w:hAnsi="Agfa Rotis Sans Serif Light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7660CE"/>
    <w:multiLevelType w:val="hybridMultilevel"/>
    <w:tmpl w:val="F680392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AB0A64"/>
    <w:multiLevelType w:val="hybridMultilevel"/>
    <w:tmpl w:val="AD56408A"/>
    <w:lvl w:ilvl="0" w:tplc="0C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0113D20"/>
    <w:multiLevelType w:val="hybridMultilevel"/>
    <w:tmpl w:val="620E4FE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9CE26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gfa Rotis Sans Serif Light" w:eastAsia="Times New Roman" w:hAnsi="Agfa Rotis Sans Serif Light" w:cs="Aria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C8363D"/>
    <w:multiLevelType w:val="hybridMultilevel"/>
    <w:tmpl w:val="9CB0BD92"/>
    <w:lvl w:ilvl="0" w:tplc="6C16234C">
      <w:numFmt w:val="bullet"/>
      <w:lvlText w:val="•"/>
      <w:lvlJc w:val="left"/>
      <w:pPr>
        <w:ind w:left="1068" w:hanging="708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7622DE"/>
    <w:multiLevelType w:val="hybridMultilevel"/>
    <w:tmpl w:val="B21E95CA"/>
    <w:lvl w:ilvl="0" w:tplc="D55CE4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4E63744"/>
    <w:multiLevelType w:val="hybridMultilevel"/>
    <w:tmpl w:val="5740874A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58028E"/>
    <w:multiLevelType w:val="hybridMultilevel"/>
    <w:tmpl w:val="D5D259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5521B0"/>
    <w:multiLevelType w:val="hybridMultilevel"/>
    <w:tmpl w:val="33940048"/>
    <w:lvl w:ilvl="0" w:tplc="BA4C6392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1"/>
  </w:num>
  <w:num w:numId="5">
    <w:abstractNumId w:val="9"/>
  </w:num>
  <w:num w:numId="6">
    <w:abstractNumId w:val="7"/>
  </w:num>
  <w:num w:numId="7">
    <w:abstractNumId w:val="0"/>
  </w:num>
  <w:num w:numId="8">
    <w:abstractNumId w:val="6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BBF"/>
    <w:rsid w:val="000004F9"/>
    <w:rsid w:val="00014023"/>
    <w:rsid w:val="000149D8"/>
    <w:rsid w:val="00015FA9"/>
    <w:rsid w:val="00037AD2"/>
    <w:rsid w:val="00040CC2"/>
    <w:rsid w:val="00040F78"/>
    <w:rsid w:val="00042FAB"/>
    <w:rsid w:val="00044DA1"/>
    <w:rsid w:val="00046516"/>
    <w:rsid w:val="00053B22"/>
    <w:rsid w:val="00054DED"/>
    <w:rsid w:val="000700AE"/>
    <w:rsid w:val="00082B94"/>
    <w:rsid w:val="000832E2"/>
    <w:rsid w:val="0008763C"/>
    <w:rsid w:val="00091707"/>
    <w:rsid w:val="00096B87"/>
    <w:rsid w:val="000A45CA"/>
    <w:rsid w:val="000D1F9F"/>
    <w:rsid w:val="000E7543"/>
    <w:rsid w:val="001012FA"/>
    <w:rsid w:val="00103DA8"/>
    <w:rsid w:val="001060CD"/>
    <w:rsid w:val="00116859"/>
    <w:rsid w:val="00124C6A"/>
    <w:rsid w:val="00130DF0"/>
    <w:rsid w:val="00135510"/>
    <w:rsid w:val="00143D8E"/>
    <w:rsid w:val="00154556"/>
    <w:rsid w:val="0015762A"/>
    <w:rsid w:val="00164260"/>
    <w:rsid w:val="00165CB2"/>
    <w:rsid w:val="00176A5E"/>
    <w:rsid w:val="0018047E"/>
    <w:rsid w:val="00182391"/>
    <w:rsid w:val="00183307"/>
    <w:rsid w:val="0018338D"/>
    <w:rsid w:val="00185DCE"/>
    <w:rsid w:val="00187B4C"/>
    <w:rsid w:val="00191870"/>
    <w:rsid w:val="00194F12"/>
    <w:rsid w:val="001A1C12"/>
    <w:rsid w:val="001A2787"/>
    <w:rsid w:val="001A430B"/>
    <w:rsid w:val="001B1C78"/>
    <w:rsid w:val="001B40C1"/>
    <w:rsid w:val="001B421C"/>
    <w:rsid w:val="001C0DEC"/>
    <w:rsid w:val="001C321C"/>
    <w:rsid w:val="001C38FA"/>
    <w:rsid w:val="001D15D3"/>
    <w:rsid w:val="001D7AB2"/>
    <w:rsid w:val="001E307C"/>
    <w:rsid w:val="001E3B4E"/>
    <w:rsid w:val="001E51B5"/>
    <w:rsid w:val="001F4AA1"/>
    <w:rsid w:val="002028FF"/>
    <w:rsid w:val="0020609D"/>
    <w:rsid w:val="00210E39"/>
    <w:rsid w:val="002175E9"/>
    <w:rsid w:val="002217B4"/>
    <w:rsid w:val="00222D47"/>
    <w:rsid w:val="00235167"/>
    <w:rsid w:val="002405A5"/>
    <w:rsid w:val="00240DAF"/>
    <w:rsid w:val="002461D1"/>
    <w:rsid w:val="00270B6C"/>
    <w:rsid w:val="00274AA7"/>
    <w:rsid w:val="002811E7"/>
    <w:rsid w:val="00283ECC"/>
    <w:rsid w:val="00284379"/>
    <w:rsid w:val="00285C60"/>
    <w:rsid w:val="002867CE"/>
    <w:rsid w:val="00286D08"/>
    <w:rsid w:val="00292FB1"/>
    <w:rsid w:val="002932CD"/>
    <w:rsid w:val="0029582C"/>
    <w:rsid w:val="002A01D1"/>
    <w:rsid w:val="002A4251"/>
    <w:rsid w:val="002A639B"/>
    <w:rsid w:val="002B5650"/>
    <w:rsid w:val="002B68FB"/>
    <w:rsid w:val="002B6E3B"/>
    <w:rsid w:val="002C0198"/>
    <w:rsid w:val="002C4964"/>
    <w:rsid w:val="002C51E7"/>
    <w:rsid w:val="002C72F2"/>
    <w:rsid w:val="002D09CD"/>
    <w:rsid w:val="002D1532"/>
    <w:rsid w:val="002F0532"/>
    <w:rsid w:val="002F135E"/>
    <w:rsid w:val="002F4729"/>
    <w:rsid w:val="002F6204"/>
    <w:rsid w:val="0030380C"/>
    <w:rsid w:val="00303F12"/>
    <w:rsid w:val="00314EA8"/>
    <w:rsid w:val="003200AA"/>
    <w:rsid w:val="00326FF6"/>
    <w:rsid w:val="003431D8"/>
    <w:rsid w:val="003548F0"/>
    <w:rsid w:val="0036685A"/>
    <w:rsid w:val="00367A70"/>
    <w:rsid w:val="003747AF"/>
    <w:rsid w:val="00374CCE"/>
    <w:rsid w:val="003866C3"/>
    <w:rsid w:val="00390E86"/>
    <w:rsid w:val="00391985"/>
    <w:rsid w:val="003920F2"/>
    <w:rsid w:val="0039418D"/>
    <w:rsid w:val="0039517D"/>
    <w:rsid w:val="00396E4D"/>
    <w:rsid w:val="003A265C"/>
    <w:rsid w:val="003B4F4A"/>
    <w:rsid w:val="003B54CB"/>
    <w:rsid w:val="003C108C"/>
    <w:rsid w:val="003C13AC"/>
    <w:rsid w:val="003C3DCC"/>
    <w:rsid w:val="003C4441"/>
    <w:rsid w:val="003D1F9A"/>
    <w:rsid w:val="003E2E66"/>
    <w:rsid w:val="003E5CB2"/>
    <w:rsid w:val="003E6370"/>
    <w:rsid w:val="003E7187"/>
    <w:rsid w:val="003F10A5"/>
    <w:rsid w:val="003F5FC0"/>
    <w:rsid w:val="00401833"/>
    <w:rsid w:val="00405048"/>
    <w:rsid w:val="00406EB3"/>
    <w:rsid w:val="0041145B"/>
    <w:rsid w:val="004118BE"/>
    <w:rsid w:val="004135D6"/>
    <w:rsid w:val="004204BA"/>
    <w:rsid w:val="00420990"/>
    <w:rsid w:val="004224FB"/>
    <w:rsid w:val="00431B2E"/>
    <w:rsid w:val="00433FFD"/>
    <w:rsid w:val="004434F9"/>
    <w:rsid w:val="0045329D"/>
    <w:rsid w:val="00453390"/>
    <w:rsid w:val="00470729"/>
    <w:rsid w:val="00480D50"/>
    <w:rsid w:val="0048155B"/>
    <w:rsid w:val="00481C0C"/>
    <w:rsid w:val="00490EE6"/>
    <w:rsid w:val="00493AD4"/>
    <w:rsid w:val="004A0DFC"/>
    <w:rsid w:val="004A716A"/>
    <w:rsid w:val="004B39BF"/>
    <w:rsid w:val="004B45FB"/>
    <w:rsid w:val="004C30E0"/>
    <w:rsid w:val="004D0C47"/>
    <w:rsid w:val="004D117A"/>
    <w:rsid w:val="004D335A"/>
    <w:rsid w:val="004D3637"/>
    <w:rsid w:val="004D43D2"/>
    <w:rsid w:val="004E1DAE"/>
    <w:rsid w:val="004E5739"/>
    <w:rsid w:val="004E6775"/>
    <w:rsid w:val="004E6A0D"/>
    <w:rsid w:val="004E6C41"/>
    <w:rsid w:val="004F5023"/>
    <w:rsid w:val="005019AC"/>
    <w:rsid w:val="0050279E"/>
    <w:rsid w:val="005053C0"/>
    <w:rsid w:val="00506D46"/>
    <w:rsid w:val="0051244D"/>
    <w:rsid w:val="00516474"/>
    <w:rsid w:val="00517864"/>
    <w:rsid w:val="00523CB3"/>
    <w:rsid w:val="00526783"/>
    <w:rsid w:val="005305D2"/>
    <w:rsid w:val="005308F2"/>
    <w:rsid w:val="00532993"/>
    <w:rsid w:val="00536768"/>
    <w:rsid w:val="00543E87"/>
    <w:rsid w:val="00544E43"/>
    <w:rsid w:val="00546C5B"/>
    <w:rsid w:val="005504B8"/>
    <w:rsid w:val="00554E5C"/>
    <w:rsid w:val="00555859"/>
    <w:rsid w:val="005629A4"/>
    <w:rsid w:val="00567C9B"/>
    <w:rsid w:val="00571C54"/>
    <w:rsid w:val="005746BF"/>
    <w:rsid w:val="005809CC"/>
    <w:rsid w:val="00584387"/>
    <w:rsid w:val="00590107"/>
    <w:rsid w:val="00590BE3"/>
    <w:rsid w:val="00591255"/>
    <w:rsid w:val="0059478E"/>
    <w:rsid w:val="00597E91"/>
    <w:rsid w:val="005A4874"/>
    <w:rsid w:val="005A7B05"/>
    <w:rsid w:val="005B0EA7"/>
    <w:rsid w:val="005C0DF1"/>
    <w:rsid w:val="005D7997"/>
    <w:rsid w:val="005E30B5"/>
    <w:rsid w:val="005F4890"/>
    <w:rsid w:val="005F5E71"/>
    <w:rsid w:val="005F6CF0"/>
    <w:rsid w:val="00604192"/>
    <w:rsid w:val="00605F24"/>
    <w:rsid w:val="00611C46"/>
    <w:rsid w:val="006124A2"/>
    <w:rsid w:val="006126DE"/>
    <w:rsid w:val="00614735"/>
    <w:rsid w:val="0061501A"/>
    <w:rsid w:val="006168DE"/>
    <w:rsid w:val="006168E0"/>
    <w:rsid w:val="00623DF2"/>
    <w:rsid w:val="00627C6B"/>
    <w:rsid w:val="006322E5"/>
    <w:rsid w:val="00632A4A"/>
    <w:rsid w:val="00634703"/>
    <w:rsid w:val="0063623D"/>
    <w:rsid w:val="006363D8"/>
    <w:rsid w:val="00645CE9"/>
    <w:rsid w:val="00652640"/>
    <w:rsid w:val="00652691"/>
    <w:rsid w:val="006536E8"/>
    <w:rsid w:val="0066079E"/>
    <w:rsid w:val="0066097D"/>
    <w:rsid w:val="006643F7"/>
    <w:rsid w:val="006652C1"/>
    <w:rsid w:val="00666FDE"/>
    <w:rsid w:val="00672A77"/>
    <w:rsid w:val="00675278"/>
    <w:rsid w:val="00684E58"/>
    <w:rsid w:val="006B0666"/>
    <w:rsid w:val="006B7E77"/>
    <w:rsid w:val="006C5EDB"/>
    <w:rsid w:val="006D1A94"/>
    <w:rsid w:val="006D2F6C"/>
    <w:rsid w:val="006D6D1C"/>
    <w:rsid w:val="006E36C3"/>
    <w:rsid w:val="006F4F5D"/>
    <w:rsid w:val="006F681F"/>
    <w:rsid w:val="00704C1B"/>
    <w:rsid w:val="0071070F"/>
    <w:rsid w:val="00712B3F"/>
    <w:rsid w:val="00723866"/>
    <w:rsid w:val="00732DCA"/>
    <w:rsid w:val="00735D89"/>
    <w:rsid w:val="00737C9A"/>
    <w:rsid w:val="00743BD0"/>
    <w:rsid w:val="00743F3C"/>
    <w:rsid w:val="00744B6A"/>
    <w:rsid w:val="00752177"/>
    <w:rsid w:val="007532C0"/>
    <w:rsid w:val="00754CC5"/>
    <w:rsid w:val="00760AA7"/>
    <w:rsid w:val="00760F71"/>
    <w:rsid w:val="00766633"/>
    <w:rsid w:val="00767353"/>
    <w:rsid w:val="00772DC6"/>
    <w:rsid w:val="007759E1"/>
    <w:rsid w:val="00777FDA"/>
    <w:rsid w:val="0078483C"/>
    <w:rsid w:val="00786AC6"/>
    <w:rsid w:val="00790841"/>
    <w:rsid w:val="00790BFD"/>
    <w:rsid w:val="0079109E"/>
    <w:rsid w:val="00794C7B"/>
    <w:rsid w:val="007A3096"/>
    <w:rsid w:val="007B1E3B"/>
    <w:rsid w:val="007B29B3"/>
    <w:rsid w:val="007B2B73"/>
    <w:rsid w:val="007B5993"/>
    <w:rsid w:val="007C1874"/>
    <w:rsid w:val="007C2962"/>
    <w:rsid w:val="007C40BF"/>
    <w:rsid w:val="007D44DB"/>
    <w:rsid w:val="007E1091"/>
    <w:rsid w:val="007E1920"/>
    <w:rsid w:val="007F3F5D"/>
    <w:rsid w:val="007F4384"/>
    <w:rsid w:val="007F45ED"/>
    <w:rsid w:val="007F7F7C"/>
    <w:rsid w:val="00800208"/>
    <w:rsid w:val="0080148D"/>
    <w:rsid w:val="0080217A"/>
    <w:rsid w:val="00804F93"/>
    <w:rsid w:val="00811D94"/>
    <w:rsid w:val="00815CB8"/>
    <w:rsid w:val="00815F4E"/>
    <w:rsid w:val="0083570C"/>
    <w:rsid w:val="00843C59"/>
    <w:rsid w:val="00843D41"/>
    <w:rsid w:val="008467F7"/>
    <w:rsid w:val="00847E6C"/>
    <w:rsid w:val="00856879"/>
    <w:rsid w:val="0085693E"/>
    <w:rsid w:val="008678A3"/>
    <w:rsid w:val="008741A0"/>
    <w:rsid w:val="0088019E"/>
    <w:rsid w:val="00880B23"/>
    <w:rsid w:val="00881215"/>
    <w:rsid w:val="00886C9B"/>
    <w:rsid w:val="008910E6"/>
    <w:rsid w:val="008B45F2"/>
    <w:rsid w:val="008B78A9"/>
    <w:rsid w:val="008C15FF"/>
    <w:rsid w:val="008C7829"/>
    <w:rsid w:val="008D5C88"/>
    <w:rsid w:val="008D77A1"/>
    <w:rsid w:val="008E12BC"/>
    <w:rsid w:val="008E12FC"/>
    <w:rsid w:val="008E6992"/>
    <w:rsid w:val="008E7A57"/>
    <w:rsid w:val="008F35FE"/>
    <w:rsid w:val="008F501D"/>
    <w:rsid w:val="008F5CBA"/>
    <w:rsid w:val="008F7A4B"/>
    <w:rsid w:val="00900266"/>
    <w:rsid w:val="00900764"/>
    <w:rsid w:val="00907C6F"/>
    <w:rsid w:val="00912AD1"/>
    <w:rsid w:val="009142AE"/>
    <w:rsid w:val="009201CB"/>
    <w:rsid w:val="009206A4"/>
    <w:rsid w:val="0092292C"/>
    <w:rsid w:val="00923E46"/>
    <w:rsid w:val="00924D26"/>
    <w:rsid w:val="00925D75"/>
    <w:rsid w:val="00934BFC"/>
    <w:rsid w:val="009463E1"/>
    <w:rsid w:val="00946ADF"/>
    <w:rsid w:val="00947E3C"/>
    <w:rsid w:val="00952FF1"/>
    <w:rsid w:val="009567E3"/>
    <w:rsid w:val="00957A4B"/>
    <w:rsid w:val="00966F7F"/>
    <w:rsid w:val="009715E9"/>
    <w:rsid w:val="00972FD9"/>
    <w:rsid w:val="00973195"/>
    <w:rsid w:val="0097567A"/>
    <w:rsid w:val="0097569E"/>
    <w:rsid w:val="009769B9"/>
    <w:rsid w:val="009772DA"/>
    <w:rsid w:val="00977B5D"/>
    <w:rsid w:val="00977BEE"/>
    <w:rsid w:val="00980D82"/>
    <w:rsid w:val="00985CFF"/>
    <w:rsid w:val="00986E6C"/>
    <w:rsid w:val="009906ED"/>
    <w:rsid w:val="00993BF9"/>
    <w:rsid w:val="0099473E"/>
    <w:rsid w:val="00996FFA"/>
    <w:rsid w:val="009A172C"/>
    <w:rsid w:val="009B03D9"/>
    <w:rsid w:val="009B2240"/>
    <w:rsid w:val="009B3509"/>
    <w:rsid w:val="009B4978"/>
    <w:rsid w:val="009C7BBF"/>
    <w:rsid w:val="009D14A1"/>
    <w:rsid w:val="009D6D0D"/>
    <w:rsid w:val="009E4164"/>
    <w:rsid w:val="009E71A4"/>
    <w:rsid w:val="009F0680"/>
    <w:rsid w:val="009F3202"/>
    <w:rsid w:val="009F4D65"/>
    <w:rsid w:val="009F5746"/>
    <w:rsid w:val="009F681E"/>
    <w:rsid w:val="00A01173"/>
    <w:rsid w:val="00A022BA"/>
    <w:rsid w:val="00A04359"/>
    <w:rsid w:val="00A0465F"/>
    <w:rsid w:val="00A07460"/>
    <w:rsid w:val="00A1117D"/>
    <w:rsid w:val="00A11830"/>
    <w:rsid w:val="00A13660"/>
    <w:rsid w:val="00A21490"/>
    <w:rsid w:val="00A23C6C"/>
    <w:rsid w:val="00A250E3"/>
    <w:rsid w:val="00A2676F"/>
    <w:rsid w:val="00A27D3D"/>
    <w:rsid w:val="00A353AB"/>
    <w:rsid w:val="00A35E4E"/>
    <w:rsid w:val="00A4107E"/>
    <w:rsid w:val="00A4134B"/>
    <w:rsid w:val="00A42A1D"/>
    <w:rsid w:val="00A43E24"/>
    <w:rsid w:val="00A4655B"/>
    <w:rsid w:val="00A47777"/>
    <w:rsid w:val="00A47F48"/>
    <w:rsid w:val="00A503C3"/>
    <w:rsid w:val="00A51278"/>
    <w:rsid w:val="00A51FBF"/>
    <w:rsid w:val="00A55804"/>
    <w:rsid w:val="00A5752F"/>
    <w:rsid w:val="00A618A9"/>
    <w:rsid w:val="00A64E39"/>
    <w:rsid w:val="00A66AD3"/>
    <w:rsid w:val="00A678DC"/>
    <w:rsid w:val="00A71151"/>
    <w:rsid w:val="00A723F5"/>
    <w:rsid w:val="00A72F67"/>
    <w:rsid w:val="00A76314"/>
    <w:rsid w:val="00A86399"/>
    <w:rsid w:val="00A86C2F"/>
    <w:rsid w:val="00A92056"/>
    <w:rsid w:val="00A930EB"/>
    <w:rsid w:val="00A9646F"/>
    <w:rsid w:val="00AA0E09"/>
    <w:rsid w:val="00AA1FFE"/>
    <w:rsid w:val="00AA5BE1"/>
    <w:rsid w:val="00AB6823"/>
    <w:rsid w:val="00AB79CE"/>
    <w:rsid w:val="00AC0B70"/>
    <w:rsid w:val="00AC3FE6"/>
    <w:rsid w:val="00AD5845"/>
    <w:rsid w:val="00AD776E"/>
    <w:rsid w:val="00AE4745"/>
    <w:rsid w:val="00AF3928"/>
    <w:rsid w:val="00B04642"/>
    <w:rsid w:val="00B0519C"/>
    <w:rsid w:val="00B10F2F"/>
    <w:rsid w:val="00B14E10"/>
    <w:rsid w:val="00B167A6"/>
    <w:rsid w:val="00B361DA"/>
    <w:rsid w:val="00B40604"/>
    <w:rsid w:val="00B57A2F"/>
    <w:rsid w:val="00B64E49"/>
    <w:rsid w:val="00B66893"/>
    <w:rsid w:val="00B700D6"/>
    <w:rsid w:val="00B70115"/>
    <w:rsid w:val="00B74B1D"/>
    <w:rsid w:val="00B8308E"/>
    <w:rsid w:val="00B84785"/>
    <w:rsid w:val="00B903E3"/>
    <w:rsid w:val="00B91848"/>
    <w:rsid w:val="00BA782B"/>
    <w:rsid w:val="00BC18E5"/>
    <w:rsid w:val="00BC328F"/>
    <w:rsid w:val="00BC32F2"/>
    <w:rsid w:val="00BC3E0B"/>
    <w:rsid w:val="00BC3E78"/>
    <w:rsid w:val="00BC6FFF"/>
    <w:rsid w:val="00BD044F"/>
    <w:rsid w:val="00BD0C41"/>
    <w:rsid w:val="00BD5F6C"/>
    <w:rsid w:val="00BE3391"/>
    <w:rsid w:val="00BE4330"/>
    <w:rsid w:val="00BE520A"/>
    <w:rsid w:val="00BE6EDF"/>
    <w:rsid w:val="00C05982"/>
    <w:rsid w:val="00C10E17"/>
    <w:rsid w:val="00C2169D"/>
    <w:rsid w:val="00C26380"/>
    <w:rsid w:val="00C27077"/>
    <w:rsid w:val="00C32790"/>
    <w:rsid w:val="00C32A0E"/>
    <w:rsid w:val="00C32F2E"/>
    <w:rsid w:val="00C35EF3"/>
    <w:rsid w:val="00C36DE4"/>
    <w:rsid w:val="00C40897"/>
    <w:rsid w:val="00C415AD"/>
    <w:rsid w:val="00C4244C"/>
    <w:rsid w:val="00C44968"/>
    <w:rsid w:val="00C458A5"/>
    <w:rsid w:val="00C45FB5"/>
    <w:rsid w:val="00C47283"/>
    <w:rsid w:val="00C559CC"/>
    <w:rsid w:val="00C63996"/>
    <w:rsid w:val="00C647FB"/>
    <w:rsid w:val="00C65AF7"/>
    <w:rsid w:val="00C7718A"/>
    <w:rsid w:val="00C81659"/>
    <w:rsid w:val="00C87587"/>
    <w:rsid w:val="00C92F32"/>
    <w:rsid w:val="00CA213F"/>
    <w:rsid w:val="00CB4D94"/>
    <w:rsid w:val="00CB6F43"/>
    <w:rsid w:val="00CB794A"/>
    <w:rsid w:val="00CC0778"/>
    <w:rsid w:val="00CC6480"/>
    <w:rsid w:val="00CC7F9B"/>
    <w:rsid w:val="00CD1596"/>
    <w:rsid w:val="00CD21C3"/>
    <w:rsid w:val="00CD2573"/>
    <w:rsid w:val="00CD5A9B"/>
    <w:rsid w:val="00CF048B"/>
    <w:rsid w:val="00CF439A"/>
    <w:rsid w:val="00CF5E31"/>
    <w:rsid w:val="00CF6338"/>
    <w:rsid w:val="00CF7FF9"/>
    <w:rsid w:val="00D07BE8"/>
    <w:rsid w:val="00D10740"/>
    <w:rsid w:val="00D12597"/>
    <w:rsid w:val="00D22C13"/>
    <w:rsid w:val="00D24351"/>
    <w:rsid w:val="00D30219"/>
    <w:rsid w:val="00D31728"/>
    <w:rsid w:val="00D34805"/>
    <w:rsid w:val="00D378A7"/>
    <w:rsid w:val="00D42C92"/>
    <w:rsid w:val="00D442D0"/>
    <w:rsid w:val="00D4705A"/>
    <w:rsid w:val="00D60EB8"/>
    <w:rsid w:val="00D61008"/>
    <w:rsid w:val="00D65043"/>
    <w:rsid w:val="00D863F9"/>
    <w:rsid w:val="00D87E59"/>
    <w:rsid w:val="00D9229B"/>
    <w:rsid w:val="00D97DC4"/>
    <w:rsid w:val="00DA4ED1"/>
    <w:rsid w:val="00DA6D36"/>
    <w:rsid w:val="00DB0D3C"/>
    <w:rsid w:val="00DB2F91"/>
    <w:rsid w:val="00DB798B"/>
    <w:rsid w:val="00DC69B1"/>
    <w:rsid w:val="00DD1570"/>
    <w:rsid w:val="00DE1623"/>
    <w:rsid w:val="00DE5223"/>
    <w:rsid w:val="00DE7BAB"/>
    <w:rsid w:val="00DF0CBB"/>
    <w:rsid w:val="00DF1DCF"/>
    <w:rsid w:val="00DF2CD2"/>
    <w:rsid w:val="00E0251B"/>
    <w:rsid w:val="00E0583B"/>
    <w:rsid w:val="00E059BE"/>
    <w:rsid w:val="00E07F6C"/>
    <w:rsid w:val="00E11854"/>
    <w:rsid w:val="00E11ED0"/>
    <w:rsid w:val="00E1334D"/>
    <w:rsid w:val="00E14975"/>
    <w:rsid w:val="00E15890"/>
    <w:rsid w:val="00E251F5"/>
    <w:rsid w:val="00E25392"/>
    <w:rsid w:val="00E303AD"/>
    <w:rsid w:val="00E3671F"/>
    <w:rsid w:val="00E37A26"/>
    <w:rsid w:val="00E40599"/>
    <w:rsid w:val="00E5038D"/>
    <w:rsid w:val="00E51CD9"/>
    <w:rsid w:val="00E532A3"/>
    <w:rsid w:val="00E54D29"/>
    <w:rsid w:val="00E5719C"/>
    <w:rsid w:val="00E71644"/>
    <w:rsid w:val="00E72193"/>
    <w:rsid w:val="00E779C4"/>
    <w:rsid w:val="00E81106"/>
    <w:rsid w:val="00E86F34"/>
    <w:rsid w:val="00E871BD"/>
    <w:rsid w:val="00E92FE2"/>
    <w:rsid w:val="00E9374C"/>
    <w:rsid w:val="00E94586"/>
    <w:rsid w:val="00E962D0"/>
    <w:rsid w:val="00E97938"/>
    <w:rsid w:val="00EA0BD4"/>
    <w:rsid w:val="00EA3884"/>
    <w:rsid w:val="00EA4BA4"/>
    <w:rsid w:val="00EA4E11"/>
    <w:rsid w:val="00EA7B9B"/>
    <w:rsid w:val="00EB122C"/>
    <w:rsid w:val="00EB258D"/>
    <w:rsid w:val="00EB2DFA"/>
    <w:rsid w:val="00EC1AC9"/>
    <w:rsid w:val="00EC1F27"/>
    <w:rsid w:val="00EC4667"/>
    <w:rsid w:val="00ED10CB"/>
    <w:rsid w:val="00ED28E8"/>
    <w:rsid w:val="00ED5193"/>
    <w:rsid w:val="00EE4824"/>
    <w:rsid w:val="00EE4E01"/>
    <w:rsid w:val="00EE5C10"/>
    <w:rsid w:val="00EF28BF"/>
    <w:rsid w:val="00EF3FDB"/>
    <w:rsid w:val="00F070DE"/>
    <w:rsid w:val="00F13F5F"/>
    <w:rsid w:val="00F20BE8"/>
    <w:rsid w:val="00F24D94"/>
    <w:rsid w:val="00F251D2"/>
    <w:rsid w:val="00F31B55"/>
    <w:rsid w:val="00F37C45"/>
    <w:rsid w:val="00F40064"/>
    <w:rsid w:val="00F414E9"/>
    <w:rsid w:val="00F46A6B"/>
    <w:rsid w:val="00F47795"/>
    <w:rsid w:val="00F51656"/>
    <w:rsid w:val="00F528D6"/>
    <w:rsid w:val="00F54502"/>
    <w:rsid w:val="00F552B3"/>
    <w:rsid w:val="00F5778C"/>
    <w:rsid w:val="00F62CCF"/>
    <w:rsid w:val="00F67D7D"/>
    <w:rsid w:val="00F733E6"/>
    <w:rsid w:val="00F739C9"/>
    <w:rsid w:val="00F75CF2"/>
    <w:rsid w:val="00F763A3"/>
    <w:rsid w:val="00F82488"/>
    <w:rsid w:val="00F84B7B"/>
    <w:rsid w:val="00F94707"/>
    <w:rsid w:val="00FA26DC"/>
    <w:rsid w:val="00FA4170"/>
    <w:rsid w:val="00FA4863"/>
    <w:rsid w:val="00FA4B97"/>
    <w:rsid w:val="00FC3A7E"/>
    <w:rsid w:val="00FC3FF6"/>
    <w:rsid w:val="00FC5423"/>
    <w:rsid w:val="00FD049A"/>
    <w:rsid w:val="00FD38B4"/>
    <w:rsid w:val="00FD5DEB"/>
    <w:rsid w:val="00FD7683"/>
    <w:rsid w:val="00FE2429"/>
    <w:rsid w:val="00FE4D70"/>
    <w:rsid w:val="00FE7CBE"/>
    <w:rsid w:val="00FF1BFE"/>
    <w:rsid w:val="00FF5FE7"/>
    <w:rsid w:val="00FF6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1BB454"/>
  <w15:docId w15:val="{1C64AF8B-2D42-45FD-9578-2BA15DBB0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8308E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F414E9"/>
    <w:rPr>
      <w:color w:val="0000FF"/>
      <w:u w:val="single"/>
    </w:rPr>
  </w:style>
  <w:style w:type="paragraph" w:styleId="Sprechblasentext">
    <w:name w:val="Balloon Text"/>
    <w:basedOn w:val="Standard"/>
    <w:semiHidden/>
    <w:rsid w:val="00E54D29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chn"/>
    <w:semiHidden/>
    <w:rsid w:val="006168E0"/>
    <w:rPr>
      <w:rFonts w:ascii="Arial" w:hAnsi="Arial"/>
      <w:sz w:val="20"/>
      <w:szCs w:val="20"/>
      <w:lang w:val="de-CH"/>
    </w:rPr>
  </w:style>
  <w:style w:type="character" w:customStyle="1" w:styleId="FunotentextZchn">
    <w:name w:val="Fußnotentext Zchn"/>
    <w:link w:val="Funotentext"/>
    <w:locked/>
    <w:rsid w:val="006168E0"/>
    <w:rPr>
      <w:rFonts w:ascii="Arial" w:hAnsi="Arial"/>
      <w:lang w:val="de-CH" w:eastAsia="de-DE" w:bidi="ar-SA"/>
    </w:rPr>
  </w:style>
  <w:style w:type="character" w:styleId="Funotenzeichen">
    <w:name w:val="footnote reference"/>
    <w:semiHidden/>
    <w:rsid w:val="006168E0"/>
    <w:rPr>
      <w:rFonts w:cs="Times New Roman"/>
      <w:vertAlign w:val="superscript"/>
    </w:rPr>
  </w:style>
  <w:style w:type="paragraph" w:customStyle="1" w:styleId="berschrift">
    <w:name w:val="Überschrift"/>
    <w:basedOn w:val="Standard"/>
    <w:next w:val="Standard"/>
    <w:rsid w:val="00E871BD"/>
    <w:pPr>
      <w:keepNext/>
      <w:suppressAutoHyphens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link w:val="TextkrperZchn"/>
    <w:rsid w:val="004F5023"/>
    <w:pPr>
      <w:suppressAutoHyphens/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character" w:customStyle="1" w:styleId="TextkrperZchn">
    <w:name w:val="Textkörper Zchn"/>
    <w:link w:val="Textkrper"/>
    <w:rsid w:val="004F5023"/>
    <w:rPr>
      <w:rFonts w:ascii="Arial" w:eastAsia="Lucida Sans Unicode" w:hAnsi="Arial" w:cs="Tahoma"/>
      <w:sz w:val="21"/>
      <w:szCs w:val="24"/>
      <w:lang w:val="de-DE" w:eastAsia="de-DE" w:bidi="de-DE"/>
    </w:rPr>
  </w:style>
  <w:style w:type="character" w:styleId="Kommentarzeichen">
    <w:name w:val="annotation reference"/>
    <w:basedOn w:val="Absatz-Standardschriftart"/>
    <w:rsid w:val="00952FF1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952FF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952FF1"/>
  </w:style>
  <w:style w:type="paragraph" w:styleId="Kommentarthema">
    <w:name w:val="annotation subject"/>
    <w:basedOn w:val="Kommentartext"/>
    <w:next w:val="Kommentartext"/>
    <w:link w:val="KommentarthemaZchn"/>
    <w:rsid w:val="00952F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952FF1"/>
    <w:rPr>
      <w:b/>
      <w:bCs/>
    </w:rPr>
  </w:style>
  <w:style w:type="paragraph" w:customStyle="1" w:styleId="Standard1">
    <w:name w:val="Standard1"/>
    <w:rsid w:val="00A11830"/>
    <w:pPr>
      <w:suppressAutoHyphens/>
      <w:spacing w:line="289" w:lineRule="atLeast"/>
    </w:pPr>
    <w:rPr>
      <w:rFonts w:ascii="Arial" w:hAnsi="Arial" w:cs="Tahoma"/>
      <w:sz w:val="21"/>
      <w:szCs w:val="24"/>
    </w:rPr>
  </w:style>
  <w:style w:type="character" w:customStyle="1" w:styleId="metadata">
    <w:name w:val="metadata"/>
    <w:rsid w:val="00A11830"/>
  </w:style>
  <w:style w:type="paragraph" w:styleId="Listenabsatz">
    <w:name w:val="List Paragraph"/>
    <w:basedOn w:val="Standard"/>
    <w:uiPriority w:val="34"/>
    <w:qFormat/>
    <w:rsid w:val="00DB2F91"/>
    <w:pPr>
      <w:ind w:left="720"/>
      <w:contextualSpacing/>
    </w:pPr>
  </w:style>
  <w:style w:type="character" w:styleId="BesuchterLink">
    <w:name w:val="FollowedHyperlink"/>
    <w:basedOn w:val="Absatz-Standardschriftart"/>
    <w:semiHidden/>
    <w:unhideWhenUsed/>
    <w:rsid w:val="00FD38B4"/>
    <w:rPr>
      <w:color w:val="800080" w:themeColor="followed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24C6A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E71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55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aniela.kaulfus@pzwei.a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.flatz@ir-gruppe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ir-gruppe.com/d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r-wohnbau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54606-C899-4688-95DD-652C718BE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729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Logbuch Hard - Am Dorfbach</vt:lpstr>
    </vt:vector>
  </TitlesOfParts>
  <Company>Install</Company>
  <LinksUpToDate>false</LinksUpToDate>
  <CharactersWithSpaces>5313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Logbuch Hard - Am Dorfbach</dc:title>
  <dc:creator>Deuring Andreas</dc:creator>
  <cp:lastModifiedBy>Pzwei. Daniela Kaulfus</cp:lastModifiedBy>
  <cp:revision>7</cp:revision>
  <cp:lastPrinted>2021-03-18T12:42:00Z</cp:lastPrinted>
  <dcterms:created xsi:type="dcterms:W3CDTF">2021-04-07T10:33:00Z</dcterms:created>
  <dcterms:modified xsi:type="dcterms:W3CDTF">2021-04-09T07:12:00Z</dcterms:modified>
</cp:coreProperties>
</file>