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4DDFE" w14:textId="3E576C40" w:rsidR="00641DDA" w:rsidRPr="00CF0845" w:rsidRDefault="00AB0435" w:rsidP="00097CF1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CF0845">
        <w:rPr>
          <w:rFonts w:ascii="Arial" w:hAnsi="Arial" w:cs="Arial"/>
          <w:bCs/>
          <w:sz w:val="21"/>
          <w:szCs w:val="21"/>
          <w:lang w:val="de-DE" w:eastAsia="de-DE"/>
        </w:rPr>
        <w:t>Presse</w:t>
      </w:r>
      <w:r w:rsidR="00FD2590">
        <w:rPr>
          <w:rFonts w:ascii="Arial" w:hAnsi="Arial" w:cs="Arial"/>
          <w:bCs/>
          <w:sz w:val="21"/>
          <w:szCs w:val="21"/>
          <w:lang w:val="de-DE" w:eastAsia="de-DE"/>
        </w:rPr>
        <w:t>aussendung</w:t>
      </w:r>
    </w:p>
    <w:p w14:paraId="40295AD8" w14:textId="5B47445C" w:rsidR="00DD7154" w:rsidRPr="00CF0845" w:rsidRDefault="00AB0435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proofErr w:type="spellStart"/>
      <w:r w:rsidRPr="00CF0845">
        <w:rPr>
          <w:rFonts w:ascii="Arial" w:hAnsi="Arial" w:cs="Arial"/>
          <w:sz w:val="21"/>
          <w:szCs w:val="21"/>
          <w:lang w:val="de-DE" w:eastAsia="de-DE"/>
        </w:rPr>
        <w:t>i+R</w:t>
      </w:r>
      <w:proofErr w:type="spellEnd"/>
      <w:r w:rsidRPr="00CF0845">
        <w:rPr>
          <w:rFonts w:ascii="Arial" w:hAnsi="Arial" w:cs="Arial"/>
          <w:sz w:val="21"/>
          <w:szCs w:val="21"/>
          <w:lang w:val="de-DE" w:eastAsia="de-DE"/>
        </w:rPr>
        <w:t xml:space="preserve"> Wohnbau </w:t>
      </w:r>
      <w:r w:rsidR="0097483F" w:rsidRPr="00CF0845">
        <w:rPr>
          <w:rFonts w:ascii="Arial" w:hAnsi="Arial" w:cs="Arial"/>
          <w:sz w:val="21"/>
          <w:szCs w:val="21"/>
          <w:lang w:val="de-DE" w:eastAsia="de-DE"/>
        </w:rPr>
        <w:t>GmbH</w:t>
      </w:r>
      <w:r w:rsidR="00FD2590">
        <w:rPr>
          <w:rFonts w:ascii="Arial" w:hAnsi="Arial" w:cs="Arial"/>
          <w:sz w:val="21"/>
          <w:szCs w:val="21"/>
          <w:lang w:val="de-DE" w:eastAsia="de-DE"/>
        </w:rPr>
        <w:t xml:space="preserve"> und </w:t>
      </w:r>
      <w:proofErr w:type="spellStart"/>
      <w:r w:rsidR="00FD2590">
        <w:rPr>
          <w:rFonts w:ascii="Arial" w:hAnsi="Arial" w:cs="Arial"/>
          <w:sz w:val="21"/>
          <w:szCs w:val="21"/>
          <w:lang w:val="de-DE" w:eastAsia="de-DE"/>
        </w:rPr>
        <w:t>i+R</w:t>
      </w:r>
      <w:proofErr w:type="spellEnd"/>
      <w:r w:rsidR="00FD2590">
        <w:rPr>
          <w:rFonts w:ascii="Arial" w:hAnsi="Arial" w:cs="Arial"/>
          <w:sz w:val="21"/>
          <w:szCs w:val="21"/>
          <w:lang w:val="de-DE" w:eastAsia="de-DE"/>
        </w:rPr>
        <w:t xml:space="preserve"> Wohnbau Lindau GmbH</w:t>
      </w:r>
    </w:p>
    <w:p w14:paraId="2C05235B" w14:textId="77777777" w:rsidR="00004E1F" w:rsidRPr="00CF0845" w:rsidRDefault="00004E1F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57F3A8CC" w14:textId="77777777" w:rsidR="00004E1F" w:rsidRPr="00CF0845" w:rsidRDefault="00004E1F" w:rsidP="00097CF1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</w:p>
    <w:p w14:paraId="4498A70F" w14:textId="1158113E" w:rsidR="00876147" w:rsidRPr="00876147" w:rsidRDefault="007D31AF" w:rsidP="00097CF1">
      <w:pPr>
        <w:autoSpaceDE w:val="0"/>
        <w:autoSpaceDN w:val="0"/>
        <w:spacing w:line="289" w:lineRule="atLeast"/>
        <w:rPr>
          <w:rFonts w:ascii="Arial" w:hAnsi="Arial" w:cs="Arial"/>
          <w:b/>
          <w:bCs/>
          <w:sz w:val="21"/>
          <w:szCs w:val="21"/>
          <w:lang w:eastAsia="de-DE"/>
        </w:rPr>
      </w:pPr>
      <w:bookmarkStart w:id="0" w:name="_Hlk157580125"/>
      <w:proofErr w:type="spellStart"/>
      <w:r w:rsidRPr="00876147">
        <w:rPr>
          <w:rFonts w:ascii="Arial" w:hAnsi="Arial" w:cs="Arial"/>
          <w:b/>
          <w:bCs/>
          <w:sz w:val="21"/>
          <w:szCs w:val="21"/>
          <w:lang w:eastAsia="de-DE"/>
        </w:rPr>
        <w:t>i+R</w:t>
      </w:r>
      <w:proofErr w:type="spellEnd"/>
      <w:r w:rsidR="005A75A2" w:rsidRPr="00876147">
        <w:rPr>
          <w:rFonts w:ascii="Arial" w:hAnsi="Arial" w:cs="Arial"/>
          <w:b/>
          <w:bCs/>
          <w:sz w:val="21"/>
          <w:szCs w:val="21"/>
          <w:lang w:eastAsia="de-DE"/>
        </w:rPr>
        <w:t xml:space="preserve"> </w:t>
      </w:r>
      <w:r w:rsidR="00DA07E1">
        <w:rPr>
          <w:rFonts w:ascii="Arial" w:hAnsi="Arial" w:cs="Arial"/>
          <w:b/>
          <w:bCs/>
          <w:sz w:val="21"/>
          <w:szCs w:val="21"/>
          <w:lang w:eastAsia="de-DE"/>
        </w:rPr>
        <w:t>als Vorreiter</w:t>
      </w:r>
      <w:r w:rsidR="007A3F8C">
        <w:rPr>
          <w:rFonts w:ascii="Arial" w:hAnsi="Arial" w:cs="Arial"/>
          <w:b/>
          <w:bCs/>
          <w:sz w:val="21"/>
          <w:szCs w:val="21"/>
          <w:lang w:eastAsia="de-DE"/>
        </w:rPr>
        <w:t xml:space="preserve"> für zukunftstaugliche Bauweise</w:t>
      </w:r>
    </w:p>
    <w:p w14:paraId="0B18219B" w14:textId="77511DEA" w:rsidR="0096664C" w:rsidRDefault="00DA07E1" w:rsidP="00097CF1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Erste </w:t>
      </w:r>
      <w:r w:rsidR="007A3F8C">
        <w:rPr>
          <w:rFonts w:ascii="Arial" w:hAnsi="Arial" w:cs="Arial"/>
          <w:bCs/>
          <w:sz w:val="21"/>
          <w:szCs w:val="21"/>
          <w:lang w:val="de-DE" w:eastAsia="de-DE"/>
        </w:rPr>
        <w:t>DGNB</w:t>
      </w:r>
      <w:r w:rsidR="00C52177">
        <w:rPr>
          <w:rFonts w:ascii="Arial" w:hAnsi="Arial" w:cs="Arial"/>
          <w:bCs/>
          <w:sz w:val="21"/>
          <w:szCs w:val="21"/>
          <w:lang w:val="de-DE" w:eastAsia="de-DE"/>
        </w:rPr>
        <w:t>-Auszeichnung</w:t>
      </w:r>
      <w:r w:rsidR="007A3F8C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>
        <w:rPr>
          <w:rFonts w:ascii="Arial" w:hAnsi="Arial" w:cs="Arial"/>
          <w:bCs/>
          <w:sz w:val="21"/>
          <w:szCs w:val="21"/>
          <w:lang w:val="de-DE" w:eastAsia="de-DE"/>
        </w:rPr>
        <w:t>für</w:t>
      </w:r>
      <w:r w:rsidR="007A3F8C">
        <w:rPr>
          <w:rFonts w:ascii="Arial" w:hAnsi="Arial" w:cs="Arial"/>
          <w:bCs/>
          <w:sz w:val="21"/>
          <w:szCs w:val="21"/>
          <w:lang w:val="de-DE" w:eastAsia="de-DE"/>
        </w:rPr>
        <w:t xml:space="preserve"> einen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 Bauträger in Österreich, zweite in Deutschland</w:t>
      </w:r>
    </w:p>
    <w:p w14:paraId="667F257F" w14:textId="77777777" w:rsidR="007D31AF" w:rsidRPr="00CF0845" w:rsidRDefault="007D31AF" w:rsidP="00097CF1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</w:p>
    <w:bookmarkEnd w:id="0"/>
    <w:p w14:paraId="39027954" w14:textId="70734746" w:rsidR="007D31AF" w:rsidRPr="007D31AF" w:rsidRDefault="007D31AF" w:rsidP="007D31AF">
      <w:pPr>
        <w:spacing w:line="289" w:lineRule="atLeast"/>
        <w:rPr>
          <w:rFonts w:ascii="Arial" w:hAnsi="Arial" w:cs="Arial"/>
          <w:bCs/>
          <w:i/>
          <w:iCs/>
          <w:sz w:val="21"/>
          <w:szCs w:val="21"/>
          <w:lang w:val="de-DE" w:eastAsia="de-DE"/>
        </w:rPr>
      </w:pPr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Lauterach/Lindau, </w:t>
      </w:r>
      <w:r w:rsidR="00C31764"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4</w:t>
      </w:r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. </w:t>
      </w:r>
      <w:r w:rsidR="00C31764"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März</w:t>
      </w:r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2025 – </w:t>
      </w:r>
      <w:proofErr w:type="spellStart"/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i+R</w:t>
      </w:r>
      <w:proofErr w:type="spellEnd"/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Wohnbau </w:t>
      </w:r>
      <w:r w:rsidR="00FB707F"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hat </w:t>
      </w:r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als erste</w:t>
      </w:r>
      <w:r w:rsidR="009A6D2E"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r</w:t>
      </w:r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</w:t>
      </w:r>
      <w:r w:rsidR="005C2E51"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Bauträger</w:t>
      </w:r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</w:t>
      </w:r>
      <w:r w:rsidR="00F86013"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in </w:t>
      </w:r>
      <w:r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Österreich </w:t>
      </w:r>
      <w:r w:rsidR="00FB707F" w:rsidRPr="00EF300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und</w:t>
      </w:r>
      <w:r w:rsidR="00FB707F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zweiter 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in Deutschland </w:t>
      </w:r>
      <w:r w:rsidRPr="007D31AF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das Basiszertifikat der Deutschen Gesellschaft für Nachhaltiges Bauen (DGNB) erhalten. 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Dieses belegt </w:t>
      </w:r>
      <w:r w:rsidR="00FE5FDB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die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</w:t>
      </w:r>
      <w:r w:rsidR="00A7472D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nachhaltige </w:t>
      </w:r>
      <w:r w:rsidRPr="007D31AF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Bauweise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, die ökologische, wirtschaftliche und soziokulturelle Aspekte berücksichtigt. I</w:t>
      </w:r>
      <w:r w:rsidR="00675870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m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Zertifizierungsprozess</w:t>
      </w:r>
      <w:r w:rsidR="00675870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</w:t>
      </w:r>
      <w:r w:rsidR="004334B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prüft die DGNB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</w:t>
      </w:r>
      <w:r w:rsidR="00EB718F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jeweils 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de</w:t>
      </w:r>
      <w:r w:rsidR="004334B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n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gesamte</w:t>
      </w:r>
      <w:r w:rsidR="004334BE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>n</w:t>
      </w:r>
      <w:r w:rsidR="00F86013">
        <w:rPr>
          <w:rFonts w:ascii="Arial" w:hAnsi="Arial" w:cs="Arial"/>
          <w:bCs/>
          <w:i/>
          <w:iCs/>
          <w:sz w:val="21"/>
          <w:szCs w:val="21"/>
          <w:lang w:val="de-DE" w:eastAsia="de-DE"/>
        </w:rPr>
        <w:t xml:space="preserve"> Lebenszyklus von Bauprojekten. </w:t>
      </w:r>
    </w:p>
    <w:p w14:paraId="2EF57072" w14:textId="77777777" w:rsidR="007D31AF" w:rsidRPr="007D31AF" w:rsidRDefault="007D31AF" w:rsidP="007D31AF">
      <w:pPr>
        <w:spacing w:line="289" w:lineRule="atLeast"/>
        <w:rPr>
          <w:rFonts w:ascii="Arial" w:hAnsi="Arial" w:cs="Arial"/>
          <w:bCs/>
          <w:i/>
          <w:iCs/>
          <w:sz w:val="21"/>
          <w:szCs w:val="21"/>
          <w:lang w:val="de-DE" w:eastAsia="de-DE"/>
        </w:rPr>
      </w:pPr>
    </w:p>
    <w:p w14:paraId="36546861" w14:textId="28CBBEC4" w:rsidR="005A75A2" w:rsidRDefault="00414100" w:rsidP="005A75A2">
      <w:pPr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C31764">
        <w:rPr>
          <w:rFonts w:ascii="Arial" w:hAnsi="Arial" w:cs="Arial"/>
          <w:bCs/>
          <w:sz w:val="21"/>
          <w:szCs w:val="21"/>
          <w:lang w:val="de-DE" w:eastAsia="de-DE"/>
        </w:rPr>
        <w:t xml:space="preserve">Die </w:t>
      </w:r>
      <w:proofErr w:type="spellStart"/>
      <w:r w:rsidRPr="00C31764">
        <w:rPr>
          <w:rFonts w:ascii="Arial" w:hAnsi="Arial" w:cs="Arial"/>
          <w:bCs/>
          <w:sz w:val="21"/>
          <w:szCs w:val="21"/>
          <w:lang w:val="de-DE" w:eastAsia="de-DE"/>
        </w:rPr>
        <w:t>i+R</w:t>
      </w:r>
      <w:proofErr w:type="spellEnd"/>
      <w:r w:rsidRPr="00C31764">
        <w:rPr>
          <w:rFonts w:ascii="Arial" w:hAnsi="Arial" w:cs="Arial"/>
          <w:bCs/>
          <w:sz w:val="21"/>
          <w:szCs w:val="21"/>
          <w:lang w:val="de-DE" w:eastAsia="de-DE"/>
        </w:rPr>
        <w:t xml:space="preserve"> Wohnbau mit Sitz in Österreich und die </w:t>
      </w:r>
      <w:proofErr w:type="spellStart"/>
      <w:r w:rsidRPr="00C31764">
        <w:rPr>
          <w:rFonts w:ascii="Arial" w:hAnsi="Arial" w:cs="Arial"/>
          <w:bCs/>
          <w:sz w:val="21"/>
          <w:szCs w:val="21"/>
          <w:lang w:val="de-DE" w:eastAsia="de-DE"/>
        </w:rPr>
        <w:t>i+R</w:t>
      </w:r>
      <w:proofErr w:type="spellEnd"/>
      <w:r w:rsidRPr="00C31764">
        <w:rPr>
          <w:rFonts w:ascii="Arial" w:hAnsi="Arial" w:cs="Arial"/>
          <w:bCs/>
          <w:sz w:val="21"/>
          <w:szCs w:val="21"/>
          <w:lang w:val="de-DE" w:eastAsia="de-DE"/>
        </w:rPr>
        <w:t xml:space="preserve"> Wohnbau Lindau, Deutschland, wurden von der DGNB mit dem Basiszertifikat ausgezeichnet. </w:t>
      </w:r>
      <w:r w:rsidR="007D31AF" w:rsidRPr="00C31764">
        <w:rPr>
          <w:rFonts w:ascii="Arial" w:hAnsi="Arial" w:cs="Arial"/>
          <w:bCs/>
          <w:sz w:val="21"/>
          <w:szCs w:val="21"/>
          <w:lang w:val="de-DE" w:eastAsia="de-DE"/>
        </w:rPr>
        <w:t>„</w:t>
      </w:r>
      <w:r w:rsidR="00FD2590" w:rsidRPr="00C31764">
        <w:rPr>
          <w:rFonts w:ascii="Arial" w:hAnsi="Arial" w:cs="Arial"/>
          <w:bCs/>
          <w:sz w:val="21"/>
          <w:szCs w:val="21"/>
          <w:lang w:val="de-DE" w:eastAsia="de-DE"/>
        </w:rPr>
        <w:t>Wir</w:t>
      </w:r>
      <w:r w:rsidR="00A64A66" w:rsidRPr="00C31764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EB718F" w:rsidRPr="00C31764">
        <w:rPr>
          <w:rFonts w:ascii="Arial" w:hAnsi="Arial" w:cs="Arial"/>
          <w:bCs/>
          <w:sz w:val="21"/>
          <w:szCs w:val="21"/>
          <w:lang w:val="de-DE" w:eastAsia="de-DE"/>
        </w:rPr>
        <w:t>orientieren</w:t>
      </w:r>
      <w:r w:rsidR="00A64A66" w:rsidRPr="00C31764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EB718F" w:rsidRPr="00C31764">
        <w:rPr>
          <w:rFonts w:ascii="Arial" w:hAnsi="Arial" w:cs="Arial"/>
          <w:bCs/>
          <w:sz w:val="21"/>
          <w:szCs w:val="21"/>
          <w:lang w:val="de-DE" w:eastAsia="de-DE"/>
        </w:rPr>
        <w:t xml:space="preserve">uns </w:t>
      </w:r>
      <w:r w:rsidR="00A64A66" w:rsidRPr="00C31764">
        <w:rPr>
          <w:rFonts w:ascii="Arial" w:hAnsi="Arial" w:cs="Arial"/>
          <w:bCs/>
          <w:sz w:val="21"/>
          <w:szCs w:val="21"/>
          <w:lang w:val="de-DE" w:eastAsia="de-DE"/>
        </w:rPr>
        <w:t xml:space="preserve">schon lange </w:t>
      </w:r>
      <w:r w:rsidR="00EB718F" w:rsidRPr="00C31764">
        <w:rPr>
          <w:rFonts w:ascii="Arial" w:hAnsi="Arial" w:cs="Arial"/>
          <w:bCs/>
          <w:sz w:val="21"/>
          <w:szCs w:val="21"/>
          <w:lang w:val="de-DE" w:eastAsia="de-DE"/>
        </w:rPr>
        <w:t xml:space="preserve">an </w:t>
      </w:r>
      <w:r w:rsidR="00A64A66" w:rsidRPr="00C31764">
        <w:rPr>
          <w:rFonts w:ascii="Arial" w:hAnsi="Arial" w:cs="Arial"/>
          <w:bCs/>
          <w:sz w:val="21"/>
          <w:szCs w:val="21"/>
          <w:lang w:val="de-DE" w:eastAsia="de-DE"/>
        </w:rPr>
        <w:t>hohe</w:t>
      </w:r>
      <w:r w:rsidR="004334BE" w:rsidRPr="00C31764">
        <w:rPr>
          <w:rFonts w:ascii="Arial" w:hAnsi="Arial" w:cs="Arial"/>
          <w:bCs/>
          <w:sz w:val="21"/>
          <w:szCs w:val="21"/>
          <w:lang w:val="de-DE" w:eastAsia="de-DE"/>
        </w:rPr>
        <w:t>n</w:t>
      </w:r>
      <w:r w:rsidR="00A64A66">
        <w:rPr>
          <w:rFonts w:ascii="Arial" w:hAnsi="Arial" w:cs="Arial"/>
          <w:bCs/>
          <w:sz w:val="21"/>
          <w:szCs w:val="21"/>
          <w:lang w:val="de-DE" w:eastAsia="de-DE"/>
        </w:rPr>
        <w:t xml:space="preserve"> Nachhaltigkeits-</w:t>
      </w:r>
      <w:r w:rsidR="00687FD7">
        <w:rPr>
          <w:rFonts w:ascii="Arial" w:hAnsi="Arial" w:cs="Arial"/>
          <w:bCs/>
          <w:sz w:val="21"/>
          <w:szCs w:val="21"/>
          <w:lang w:val="de-DE" w:eastAsia="de-DE"/>
        </w:rPr>
        <w:t>Standards. Mit der</w:t>
      </w:r>
      <w:r w:rsidR="00687FD7"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 DGNB-Zertifizierung </w:t>
      </w:r>
      <w:r w:rsidR="00687FD7">
        <w:rPr>
          <w:rFonts w:ascii="Arial" w:hAnsi="Arial" w:cs="Arial"/>
          <w:bCs/>
          <w:sz w:val="21"/>
          <w:szCs w:val="21"/>
          <w:lang w:val="de-DE" w:eastAsia="de-DE"/>
        </w:rPr>
        <w:t xml:space="preserve">haben wir </w:t>
      </w:r>
      <w:r w:rsidR="005C2E51">
        <w:rPr>
          <w:rFonts w:ascii="Arial" w:hAnsi="Arial" w:cs="Arial"/>
          <w:bCs/>
          <w:sz w:val="21"/>
          <w:szCs w:val="21"/>
          <w:lang w:val="de-DE" w:eastAsia="de-DE"/>
        </w:rPr>
        <w:t xml:space="preserve">als erster Bauträger in Österreich und zweiter in Deutschland </w:t>
      </w:r>
      <w:r w:rsidR="00A7472D">
        <w:rPr>
          <w:rFonts w:ascii="Arial" w:hAnsi="Arial" w:cs="Arial"/>
          <w:bCs/>
          <w:sz w:val="21"/>
          <w:szCs w:val="21"/>
          <w:lang w:val="de-DE" w:eastAsia="de-DE"/>
        </w:rPr>
        <w:t xml:space="preserve">nun </w:t>
      </w:r>
      <w:r w:rsidR="007D31AF" w:rsidRPr="007D31AF">
        <w:rPr>
          <w:rFonts w:ascii="Arial" w:hAnsi="Arial" w:cs="Arial"/>
          <w:bCs/>
          <w:sz w:val="21"/>
          <w:szCs w:val="21"/>
          <w:lang w:val="de-DE" w:eastAsia="de-DE"/>
        </w:rPr>
        <w:t>die offizielle Bestätigung von unabhängiger Stelle</w:t>
      </w:r>
      <w:r w:rsidR="005A75A2">
        <w:rPr>
          <w:rFonts w:ascii="Arial" w:hAnsi="Arial" w:cs="Arial"/>
          <w:bCs/>
          <w:sz w:val="21"/>
          <w:szCs w:val="21"/>
          <w:lang w:val="de-DE" w:eastAsia="de-DE"/>
        </w:rPr>
        <w:t xml:space="preserve">“, </w:t>
      </w:r>
      <w:r w:rsidR="004334BE">
        <w:rPr>
          <w:rFonts w:ascii="Arial" w:hAnsi="Arial" w:cs="Arial"/>
          <w:bCs/>
          <w:sz w:val="21"/>
          <w:szCs w:val="21"/>
          <w:lang w:val="de-DE" w:eastAsia="de-DE"/>
        </w:rPr>
        <w:t>freut sich</w:t>
      </w:r>
      <w:r w:rsidR="00EB718F">
        <w:rPr>
          <w:rFonts w:ascii="Arial" w:hAnsi="Arial" w:cs="Arial"/>
          <w:bCs/>
          <w:sz w:val="21"/>
          <w:szCs w:val="21"/>
          <w:lang w:val="de-DE" w:eastAsia="de-DE"/>
        </w:rPr>
        <w:t xml:space="preserve"> Geschäftsführer Karlheinz</w:t>
      </w:r>
      <w:r w:rsidR="005A75A2"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5A75A2">
        <w:rPr>
          <w:rFonts w:ascii="Arial" w:hAnsi="Arial" w:cs="Arial"/>
          <w:bCs/>
          <w:sz w:val="21"/>
          <w:szCs w:val="21"/>
          <w:lang w:val="de-DE" w:eastAsia="de-DE"/>
        </w:rPr>
        <w:t>Bayer</w:t>
      </w:r>
      <w:r w:rsidR="00EB718F">
        <w:rPr>
          <w:rFonts w:ascii="Arial" w:hAnsi="Arial" w:cs="Arial"/>
          <w:bCs/>
          <w:sz w:val="21"/>
          <w:szCs w:val="21"/>
          <w:lang w:val="de-DE" w:eastAsia="de-DE"/>
        </w:rPr>
        <w:t>.</w:t>
      </w:r>
      <w:r w:rsidR="00FD3820">
        <w:rPr>
          <w:rFonts w:ascii="Arial" w:hAnsi="Arial" w:cs="Arial"/>
          <w:bCs/>
          <w:sz w:val="21"/>
          <w:szCs w:val="21"/>
          <w:lang w:val="de-DE" w:eastAsia="de-DE"/>
        </w:rPr>
        <w:t xml:space="preserve"> Nach den DGNB-</w:t>
      </w:r>
      <w:r w:rsidR="00FB707F">
        <w:rPr>
          <w:rFonts w:ascii="Arial" w:hAnsi="Arial" w:cs="Arial"/>
          <w:bCs/>
          <w:sz w:val="21"/>
          <w:szCs w:val="21"/>
          <w:lang w:val="de-DE" w:eastAsia="de-DE"/>
        </w:rPr>
        <w:t>Auszeichnungen</w:t>
      </w:r>
      <w:r w:rsidR="00FD3820">
        <w:rPr>
          <w:rFonts w:ascii="Arial" w:hAnsi="Arial" w:cs="Arial"/>
          <w:bCs/>
          <w:sz w:val="21"/>
          <w:szCs w:val="21"/>
          <w:lang w:val="de-DE" w:eastAsia="de-DE"/>
        </w:rPr>
        <w:t xml:space="preserve"> in Gold </w:t>
      </w:r>
      <w:r w:rsidR="00DA07E1">
        <w:rPr>
          <w:rFonts w:ascii="Arial" w:hAnsi="Arial" w:cs="Arial"/>
          <w:bCs/>
          <w:sz w:val="21"/>
          <w:szCs w:val="21"/>
          <w:lang w:val="de-DE" w:eastAsia="de-DE"/>
        </w:rPr>
        <w:t xml:space="preserve">für zwei Bauprojekte im vergangenen Jahr – </w:t>
      </w:r>
      <w:r w:rsidR="00FD3820">
        <w:rPr>
          <w:rFonts w:ascii="Arial" w:hAnsi="Arial" w:cs="Arial"/>
          <w:bCs/>
          <w:sz w:val="21"/>
          <w:szCs w:val="21"/>
          <w:lang w:val="de-DE" w:eastAsia="de-DE"/>
        </w:rPr>
        <w:t xml:space="preserve">Vierlinden-Quartier in Lindau und </w:t>
      </w:r>
      <w:proofErr w:type="spellStart"/>
      <w:r w:rsidR="00FD3820">
        <w:rPr>
          <w:rFonts w:ascii="Arial" w:hAnsi="Arial" w:cs="Arial"/>
          <w:bCs/>
          <w:sz w:val="21"/>
          <w:szCs w:val="21"/>
          <w:lang w:val="de-DE" w:eastAsia="de-DE"/>
        </w:rPr>
        <w:t>Bücklepark</w:t>
      </w:r>
      <w:proofErr w:type="spellEnd"/>
      <w:r w:rsidR="00FD3820">
        <w:rPr>
          <w:rFonts w:ascii="Arial" w:hAnsi="Arial" w:cs="Arial"/>
          <w:bCs/>
          <w:sz w:val="21"/>
          <w:szCs w:val="21"/>
          <w:lang w:val="de-DE" w:eastAsia="de-DE"/>
        </w:rPr>
        <w:t xml:space="preserve"> in Konstanz </w:t>
      </w:r>
      <w:r w:rsidR="00DA07E1">
        <w:rPr>
          <w:rFonts w:ascii="Arial" w:hAnsi="Arial" w:cs="Arial"/>
          <w:bCs/>
          <w:sz w:val="21"/>
          <w:szCs w:val="21"/>
          <w:lang w:val="de-DE" w:eastAsia="de-DE"/>
        </w:rPr>
        <w:t xml:space="preserve">– </w:t>
      </w:r>
      <w:r w:rsidR="00FD3820">
        <w:rPr>
          <w:rFonts w:ascii="Arial" w:hAnsi="Arial" w:cs="Arial"/>
          <w:bCs/>
          <w:sz w:val="21"/>
          <w:szCs w:val="21"/>
          <w:lang w:val="de-DE" w:eastAsia="de-DE"/>
        </w:rPr>
        <w:t>ist die erfolgreiche Auszeichnung auf Unternehmensebene ein weiterer zukunftsweisender Entwicklungsschritt.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</w:p>
    <w:p w14:paraId="2E459EC4" w14:textId="77777777" w:rsidR="00675870" w:rsidRPr="007D31AF" w:rsidRDefault="00675870" w:rsidP="005A75A2">
      <w:pPr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</w:p>
    <w:p w14:paraId="52D13DB0" w14:textId="77777777" w:rsidR="0049292F" w:rsidRPr="00FD2590" w:rsidRDefault="0049292F" w:rsidP="0049292F">
      <w:pPr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r w:rsidRPr="00FD2590">
        <w:rPr>
          <w:rFonts w:ascii="Arial" w:hAnsi="Arial" w:cs="Arial"/>
          <w:b/>
          <w:sz w:val="21"/>
          <w:szCs w:val="21"/>
          <w:lang w:val="de-DE" w:eastAsia="de-DE"/>
        </w:rPr>
        <w:t>Gesamter Lebenszyklus</w:t>
      </w:r>
    </w:p>
    <w:p w14:paraId="419AC697" w14:textId="5480A0E0" w:rsidR="004D1969" w:rsidRDefault="004D1969" w:rsidP="004D1969">
      <w:pPr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687FD7">
        <w:rPr>
          <w:rFonts w:ascii="Arial" w:hAnsi="Arial" w:cs="Arial"/>
          <w:bCs/>
          <w:sz w:val="21"/>
          <w:szCs w:val="21"/>
          <w:lang w:eastAsia="de-DE"/>
        </w:rPr>
        <w:t>Die DGNB ist ein</w:t>
      </w:r>
      <w:r w:rsidR="00683116">
        <w:rPr>
          <w:rFonts w:ascii="Arial" w:hAnsi="Arial" w:cs="Arial"/>
          <w:bCs/>
          <w:sz w:val="21"/>
          <w:szCs w:val="21"/>
          <w:lang w:eastAsia="de-DE"/>
        </w:rPr>
        <w:t>e unabhängige</w:t>
      </w:r>
      <w:r w:rsidRPr="00687FD7">
        <w:rPr>
          <w:rFonts w:ascii="Arial" w:hAnsi="Arial" w:cs="Arial"/>
          <w:bCs/>
          <w:sz w:val="21"/>
          <w:szCs w:val="21"/>
          <w:lang w:eastAsia="de-DE"/>
        </w:rPr>
        <w:t xml:space="preserve"> Non-Profit-</w:t>
      </w:r>
      <w:r w:rsidR="00683116">
        <w:rPr>
          <w:rFonts w:ascii="Arial" w:hAnsi="Arial" w:cs="Arial"/>
          <w:bCs/>
          <w:sz w:val="21"/>
          <w:szCs w:val="21"/>
          <w:lang w:eastAsia="de-DE"/>
        </w:rPr>
        <w:t>Gesellschaft</w:t>
      </w:r>
      <w:r w:rsidRPr="00687FD7">
        <w:rPr>
          <w:rFonts w:ascii="Arial" w:hAnsi="Arial" w:cs="Arial"/>
          <w:bCs/>
          <w:sz w:val="21"/>
          <w:szCs w:val="21"/>
          <w:lang w:eastAsia="de-DE"/>
        </w:rPr>
        <w:t xml:space="preserve">, </w:t>
      </w:r>
      <w:r w:rsidR="00683116">
        <w:rPr>
          <w:rFonts w:ascii="Arial" w:hAnsi="Arial" w:cs="Arial"/>
          <w:bCs/>
          <w:sz w:val="21"/>
          <w:szCs w:val="21"/>
          <w:lang w:eastAsia="de-DE"/>
        </w:rPr>
        <w:t>die</w:t>
      </w:r>
      <w:r w:rsidRPr="00687FD7">
        <w:rPr>
          <w:rFonts w:ascii="Arial" w:hAnsi="Arial" w:cs="Arial"/>
          <w:bCs/>
          <w:sz w:val="21"/>
          <w:szCs w:val="21"/>
          <w:lang w:eastAsia="de-DE"/>
        </w:rPr>
        <w:t xml:space="preserve"> sich seit der Gründung 2007 zu Europas größtem Netzwerk für nachhaltiges Bauen entwickelte. </w:t>
      </w:r>
      <w:r>
        <w:rPr>
          <w:rFonts w:ascii="Arial" w:hAnsi="Arial" w:cs="Arial"/>
          <w:bCs/>
          <w:sz w:val="21"/>
          <w:szCs w:val="21"/>
          <w:lang w:eastAsia="de-DE"/>
        </w:rPr>
        <w:t>Ihr</w:t>
      </w:r>
      <w:r w:rsidRPr="00687FD7">
        <w:rPr>
          <w:rFonts w:ascii="Arial" w:hAnsi="Arial" w:cs="Arial"/>
          <w:bCs/>
          <w:sz w:val="21"/>
          <w:szCs w:val="21"/>
          <w:lang w:eastAsia="de-DE"/>
        </w:rPr>
        <w:t xml:space="preserve"> Zertifizierungssystem gilt als das fortschrittlichste seiner Art für nachhaltige Gebäude </w:t>
      </w:r>
      <w:r w:rsidR="00244F59">
        <w:rPr>
          <w:rFonts w:ascii="Arial" w:hAnsi="Arial" w:cs="Arial"/>
          <w:bCs/>
          <w:sz w:val="21"/>
          <w:szCs w:val="21"/>
          <w:lang w:eastAsia="de-DE"/>
        </w:rPr>
        <w:t>sowie</w:t>
      </w:r>
      <w:r w:rsidR="00244F59" w:rsidRPr="00687FD7">
        <w:rPr>
          <w:rFonts w:ascii="Arial" w:hAnsi="Arial" w:cs="Arial"/>
          <w:bCs/>
          <w:sz w:val="21"/>
          <w:szCs w:val="21"/>
          <w:lang w:eastAsia="de-DE"/>
        </w:rPr>
        <w:t xml:space="preserve"> </w:t>
      </w:r>
      <w:r w:rsidRPr="00687FD7">
        <w:rPr>
          <w:rFonts w:ascii="Arial" w:hAnsi="Arial" w:cs="Arial"/>
          <w:bCs/>
          <w:sz w:val="21"/>
          <w:szCs w:val="21"/>
          <w:lang w:eastAsia="de-DE"/>
        </w:rPr>
        <w:t xml:space="preserve">Quartiere und wird weltweit angewandt. </w:t>
      </w:r>
      <w:r>
        <w:rPr>
          <w:rFonts w:ascii="Arial" w:hAnsi="Arial" w:cs="Arial"/>
          <w:bCs/>
          <w:sz w:val="21"/>
          <w:szCs w:val="21"/>
          <w:lang w:eastAsia="de-DE"/>
        </w:rPr>
        <w:t xml:space="preserve">In Prüfprozessen berücksichtigt die DGNB die drei Nachhaltigkeitssäulen </w:t>
      </w:r>
      <w:r w:rsidRPr="00687FD7">
        <w:rPr>
          <w:rFonts w:ascii="Arial" w:hAnsi="Arial" w:cs="Arial"/>
          <w:bCs/>
          <w:sz w:val="21"/>
          <w:szCs w:val="21"/>
          <w:lang w:eastAsia="de-DE"/>
        </w:rPr>
        <w:t>Umwelt, Mensch und Wirtschaftlichkeit und bewertet den gesamten Lebenszyklus eines Bauprojekts</w:t>
      </w:r>
      <w:r w:rsidRPr="00EB718F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von der Planung 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über die Errichtung und Inbetriebnahme </w:t>
      </w:r>
      <w:r w:rsidRPr="007D31AF">
        <w:rPr>
          <w:rFonts w:ascii="Arial" w:hAnsi="Arial" w:cs="Arial"/>
          <w:bCs/>
          <w:sz w:val="21"/>
          <w:szCs w:val="21"/>
          <w:lang w:val="de-DE" w:eastAsia="de-DE"/>
        </w:rPr>
        <w:t>bis zur Verwertung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. </w:t>
      </w:r>
    </w:p>
    <w:p w14:paraId="3CBD5C1F" w14:textId="77777777" w:rsidR="004D1969" w:rsidRDefault="004D1969" w:rsidP="004D1969">
      <w:pPr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</w:p>
    <w:p w14:paraId="4DA2846E" w14:textId="11625D6B" w:rsidR="0049292F" w:rsidRPr="0049292F" w:rsidRDefault="0049292F" w:rsidP="004D1969">
      <w:pPr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r>
        <w:rPr>
          <w:rFonts w:ascii="Arial" w:hAnsi="Arial" w:cs="Arial"/>
          <w:b/>
          <w:sz w:val="21"/>
          <w:szCs w:val="21"/>
          <w:lang w:val="de-DE" w:eastAsia="de-DE"/>
        </w:rPr>
        <w:t>Top-Bewertungen</w:t>
      </w:r>
    </w:p>
    <w:p w14:paraId="6E1E1B39" w14:textId="6EA90031" w:rsidR="002C2706" w:rsidRPr="007D31AF" w:rsidRDefault="00FB707F" w:rsidP="002C2706">
      <w:pPr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>
        <w:rPr>
          <w:rFonts w:ascii="Arial" w:hAnsi="Arial" w:cs="Arial"/>
          <w:bCs/>
          <w:sz w:val="21"/>
          <w:szCs w:val="21"/>
          <w:lang w:val="de-DE" w:eastAsia="de-DE"/>
        </w:rPr>
        <w:t>Um den Baustand</w:t>
      </w:r>
      <w:r w:rsidR="00683116">
        <w:rPr>
          <w:rFonts w:ascii="Arial" w:hAnsi="Arial" w:cs="Arial"/>
          <w:bCs/>
          <w:sz w:val="21"/>
          <w:szCs w:val="21"/>
          <w:lang w:val="de-DE" w:eastAsia="de-DE"/>
        </w:rPr>
        <w:t>ard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 von </w:t>
      </w:r>
      <w:proofErr w:type="spellStart"/>
      <w:r>
        <w:rPr>
          <w:rFonts w:ascii="Arial" w:hAnsi="Arial" w:cs="Arial"/>
          <w:bCs/>
          <w:sz w:val="21"/>
          <w:szCs w:val="21"/>
          <w:lang w:val="de-DE" w:eastAsia="de-DE"/>
        </w:rPr>
        <w:t>i+R</w:t>
      </w:r>
      <w:proofErr w:type="spellEnd"/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 zu prüfen, w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 xml:space="preserve">urden 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zwei </w:t>
      </w:r>
      <w:proofErr w:type="spellStart"/>
      <w:r w:rsidR="006B4536">
        <w:rPr>
          <w:rFonts w:ascii="Arial" w:hAnsi="Arial" w:cs="Arial"/>
          <w:bCs/>
          <w:sz w:val="21"/>
          <w:szCs w:val="21"/>
          <w:lang w:val="de-DE" w:eastAsia="de-DE"/>
        </w:rPr>
        <w:t>i+R-</w:t>
      </w:r>
      <w:r w:rsidR="004334BE" w:rsidRPr="007D31AF">
        <w:rPr>
          <w:rFonts w:ascii="Arial" w:hAnsi="Arial" w:cs="Arial"/>
          <w:bCs/>
          <w:sz w:val="21"/>
          <w:szCs w:val="21"/>
          <w:lang w:val="de-DE" w:eastAsia="de-DE"/>
        </w:rPr>
        <w:t>Muster</w:t>
      </w:r>
      <w:r w:rsidR="006B4536">
        <w:rPr>
          <w:rFonts w:ascii="Arial" w:hAnsi="Arial" w:cs="Arial"/>
          <w:bCs/>
          <w:sz w:val="21"/>
          <w:szCs w:val="21"/>
          <w:lang w:val="de-DE" w:eastAsia="de-DE"/>
        </w:rPr>
        <w:t>projekte</w:t>
      </w:r>
      <w:proofErr w:type="spellEnd"/>
      <w:r w:rsidR="006B4536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4334BE">
        <w:rPr>
          <w:rFonts w:ascii="Arial" w:hAnsi="Arial" w:cs="Arial"/>
          <w:bCs/>
          <w:sz w:val="21"/>
          <w:szCs w:val="21"/>
          <w:lang w:val="de-DE" w:eastAsia="de-DE"/>
        </w:rPr>
        <w:t>in Österreich und Deutschland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>
        <w:rPr>
          <w:rFonts w:ascii="Arial" w:hAnsi="Arial" w:cs="Arial"/>
          <w:bCs/>
          <w:sz w:val="21"/>
          <w:szCs w:val="21"/>
          <w:lang w:val="de-DE" w:eastAsia="de-DE"/>
        </w:rPr>
        <w:t>herange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>zogen</w:t>
      </w:r>
      <w:r w:rsidR="00477A2E">
        <w:rPr>
          <w:rFonts w:ascii="Arial" w:hAnsi="Arial" w:cs="Arial"/>
          <w:bCs/>
          <w:sz w:val="21"/>
          <w:szCs w:val="21"/>
          <w:lang w:val="de-DE" w:eastAsia="de-DE"/>
        </w:rPr>
        <w:t>.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6B4536">
        <w:rPr>
          <w:rFonts w:ascii="Arial" w:hAnsi="Arial" w:cs="Arial"/>
          <w:bCs/>
          <w:sz w:val="21"/>
          <w:szCs w:val="21"/>
          <w:lang w:val="de-DE" w:eastAsia="de-DE"/>
        </w:rPr>
        <w:t>Dies</w:t>
      </w:r>
      <w:r w:rsidR="00A7472D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A373B1">
        <w:rPr>
          <w:rFonts w:ascii="Arial" w:hAnsi="Arial" w:cs="Arial"/>
          <w:bCs/>
          <w:sz w:val="21"/>
          <w:szCs w:val="21"/>
          <w:lang w:val="de-DE" w:eastAsia="de-DE"/>
        </w:rPr>
        <w:t>entspricht</w:t>
      </w:r>
      <w:r w:rsidR="00A7472D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Pr="00FB707F">
        <w:rPr>
          <w:rFonts w:ascii="Arial" w:hAnsi="Arial" w:cs="Arial"/>
          <w:bCs/>
          <w:sz w:val="21"/>
          <w:szCs w:val="21"/>
          <w:lang w:eastAsia="de-DE"/>
        </w:rPr>
        <w:t>dem gängigen Vorgehen bei Mehrfachzertifizierungen</w:t>
      </w:r>
      <w:r w:rsidR="00A7472D">
        <w:rPr>
          <w:rFonts w:ascii="Arial" w:hAnsi="Arial" w:cs="Arial"/>
          <w:bCs/>
          <w:sz w:val="21"/>
          <w:szCs w:val="21"/>
          <w:lang w:val="de-DE" w:eastAsia="de-DE"/>
        </w:rPr>
        <w:t xml:space="preserve">, die </w:t>
      </w:r>
      <w:r w:rsidR="00A373B1">
        <w:rPr>
          <w:rFonts w:ascii="Arial" w:hAnsi="Arial" w:cs="Arial"/>
          <w:bCs/>
          <w:sz w:val="21"/>
          <w:szCs w:val="21"/>
          <w:lang w:val="de-DE" w:eastAsia="de-DE"/>
        </w:rPr>
        <w:t xml:space="preserve">die DGNB </w:t>
      </w:r>
      <w:r w:rsidR="006B4536">
        <w:rPr>
          <w:rFonts w:ascii="Arial" w:hAnsi="Arial" w:cs="Arial"/>
          <w:bCs/>
          <w:sz w:val="21"/>
          <w:szCs w:val="21"/>
          <w:lang w:val="de-DE" w:eastAsia="de-DE"/>
        </w:rPr>
        <w:t xml:space="preserve">z. B. </w:t>
      </w:r>
      <w:r w:rsidR="00A7472D">
        <w:rPr>
          <w:rFonts w:ascii="Arial" w:hAnsi="Arial" w:cs="Arial"/>
          <w:bCs/>
          <w:sz w:val="21"/>
          <w:szCs w:val="21"/>
          <w:lang w:val="de-DE" w:eastAsia="de-DE"/>
        </w:rPr>
        <w:t xml:space="preserve">bei </w:t>
      </w:r>
      <w:r w:rsidR="006B4536">
        <w:rPr>
          <w:rFonts w:ascii="Arial" w:hAnsi="Arial" w:cs="Arial"/>
          <w:bCs/>
          <w:sz w:val="21"/>
          <w:szCs w:val="21"/>
          <w:lang w:val="de-DE" w:eastAsia="de-DE"/>
        </w:rPr>
        <w:t>Gewerbe- oder Handelsketten</w:t>
      </w:r>
      <w:r w:rsidR="00A7472D">
        <w:rPr>
          <w:rFonts w:ascii="Arial" w:hAnsi="Arial" w:cs="Arial"/>
          <w:bCs/>
          <w:sz w:val="21"/>
          <w:szCs w:val="21"/>
          <w:lang w:val="de-DE" w:eastAsia="de-DE"/>
        </w:rPr>
        <w:t xml:space="preserve"> mit gleichartigen Niederlassungen anwendet</w:t>
      </w:r>
      <w:r w:rsidR="00A373B1">
        <w:rPr>
          <w:rFonts w:ascii="Arial" w:hAnsi="Arial" w:cs="Arial"/>
          <w:bCs/>
          <w:sz w:val="21"/>
          <w:szCs w:val="21"/>
          <w:lang w:val="de-DE" w:eastAsia="de-DE"/>
        </w:rPr>
        <w:t xml:space="preserve">, um </w:t>
      </w:r>
      <w:r w:rsidR="00477A2E">
        <w:rPr>
          <w:rFonts w:ascii="Arial" w:hAnsi="Arial" w:cs="Arial"/>
          <w:bCs/>
          <w:sz w:val="21"/>
          <w:szCs w:val="21"/>
          <w:lang w:val="de-DE" w:eastAsia="de-DE"/>
        </w:rPr>
        <w:t xml:space="preserve">die Zertifizierung von </w:t>
      </w:r>
      <w:r w:rsidR="00A373B1">
        <w:rPr>
          <w:rFonts w:ascii="Arial" w:hAnsi="Arial" w:cs="Arial"/>
          <w:bCs/>
          <w:sz w:val="21"/>
          <w:szCs w:val="21"/>
          <w:lang w:val="de-DE" w:eastAsia="de-DE"/>
        </w:rPr>
        <w:t>Folgeprojekte</w:t>
      </w:r>
      <w:r w:rsidR="00477A2E">
        <w:rPr>
          <w:rFonts w:ascii="Arial" w:hAnsi="Arial" w:cs="Arial"/>
          <w:bCs/>
          <w:sz w:val="21"/>
          <w:szCs w:val="21"/>
          <w:lang w:val="de-DE" w:eastAsia="de-DE"/>
        </w:rPr>
        <w:t>n</w:t>
      </w:r>
      <w:r w:rsidR="00A373B1">
        <w:rPr>
          <w:rFonts w:ascii="Arial" w:hAnsi="Arial" w:cs="Arial"/>
          <w:bCs/>
          <w:sz w:val="21"/>
          <w:szCs w:val="21"/>
          <w:lang w:val="de-DE" w:eastAsia="de-DE"/>
        </w:rPr>
        <w:t xml:space="preserve"> zu beschleunigen</w:t>
      </w:r>
      <w:r w:rsidR="00A7472D">
        <w:rPr>
          <w:rFonts w:ascii="Arial" w:hAnsi="Arial" w:cs="Arial"/>
          <w:bCs/>
          <w:sz w:val="21"/>
          <w:szCs w:val="21"/>
          <w:lang w:val="de-DE" w:eastAsia="de-DE"/>
        </w:rPr>
        <w:t>.</w:t>
      </w:r>
      <w:r w:rsidR="006B4536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A373B1">
        <w:rPr>
          <w:rFonts w:ascii="Arial" w:hAnsi="Arial" w:cs="Arial"/>
          <w:bCs/>
          <w:sz w:val="21"/>
          <w:szCs w:val="21"/>
          <w:lang w:val="de-DE" w:eastAsia="de-DE"/>
        </w:rPr>
        <w:t>Top-Bewertungen erhielt</w:t>
      </w:r>
      <w:r w:rsidR="0049292F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proofErr w:type="spellStart"/>
      <w:r w:rsidR="00A373B1">
        <w:rPr>
          <w:rFonts w:ascii="Arial" w:hAnsi="Arial" w:cs="Arial"/>
          <w:bCs/>
          <w:sz w:val="21"/>
          <w:szCs w:val="21"/>
          <w:lang w:val="de-DE" w:eastAsia="de-DE"/>
        </w:rPr>
        <w:t>i+R</w:t>
      </w:r>
      <w:proofErr w:type="spellEnd"/>
      <w:r w:rsidR="00A373B1">
        <w:rPr>
          <w:rFonts w:ascii="Arial" w:hAnsi="Arial" w:cs="Arial"/>
          <w:bCs/>
          <w:sz w:val="21"/>
          <w:szCs w:val="21"/>
          <w:lang w:val="de-DE" w:eastAsia="de-DE"/>
        </w:rPr>
        <w:t xml:space="preserve"> für 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>die</w:t>
      </w:r>
      <w:r w:rsidR="004D1969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4D1969" w:rsidRPr="007D31AF">
        <w:rPr>
          <w:rFonts w:ascii="Arial" w:hAnsi="Arial" w:cs="Arial"/>
          <w:bCs/>
          <w:sz w:val="21"/>
          <w:szCs w:val="21"/>
          <w:lang w:val="de-DE" w:eastAsia="de-DE"/>
        </w:rPr>
        <w:t>Ökobilanz</w:t>
      </w:r>
      <w:r w:rsidR="004D1969">
        <w:rPr>
          <w:rFonts w:ascii="Arial" w:hAnsi="Arial" w:cs="Arial"/>
          <w:bCs/>
          <w:sz w:val="21"/>
          <w:szCs w:val="21"/>
          <w:lang w:val="de-DE" w:eastAsia="de-DE"/>
        </w:rPr>
        <w:t xml:space="preserve">, die </w:t>
      </w:r>
      <w:r w:rsidR="004D1969"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geringen Lebenszykluskosten und </w:t>
      </w:r>
      <w:r w:rsidR="003F7B12">
        <w:rPr>
          <w:rFonts w:ascii="Arial" w:hAnsi="Arial" w:cs="Arial"/>
          <w:bCs/>
          <w:sz w:val="21"/>
          <w:szCs w:val="21"/>
          <w:lang w:eastAsia="de-DE"/>
        </w:rPr>
        <w:t>die</w:t>
      </w:r>
      <w:r w:rsidRPr="00FB707F">
        <w:rPr>
          <w:rFonts w:ascii="Arial" w:hAnsi="Arial" w:cs="Arial"/>
          <w:bCs/>
          <w:sz w:val="21"/>
          <w:szCs w:val="21"/>
          <w:lang w:eastAsia="de-DE"/>
        </w:rPr>
        <w:t xml:space="preserve"> </w:t>
      </w:r>
      <w:bookmarkStart w:id="1" w:name="_Hlk190697480"/>
      <w:r w:rsidRPr="00C52177">
        <w:rPr>
          <w:rFonts w:ascii="Arial" w:hAnsi="Arial" w:cs="Arial"/>
          <w:bCs/>
          <w:sz w:val="21"/>
          <w:szCs w:val="21"/>
          <w:lang w:eastAsia="de-DE"/>
        </w:rPr>
        <w:t>soziokulturelle Qualität</w:t>
      </w:r>
      <w:bookmarkEnd w:id="1"/>
      <w:r w:rsidR="00C52177">
        <w:rPr>
          <w:rFonts w:ascii="Arial" w:hAnsi="Arial" w:cs="Arial"/>
          <w:bCs/>
          <w:sz w:val="21"/>
          <w:szCs w:val="21"/>
          <w:lang w:eastAsia="de-DE"/>
        </w:rPr>
        <w:t xml:space="preserve"> – Stichwort Wohlbefinden</w:t>
      </w:r>
      <w:r w:rsidR="004D1969"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. </w:t>
      </w:r>
      <w:r w:rsidR="0049292F" w:rsidRPr="00C52177">
        <w:rPr>
          <w:rFonts w:ascii="Arial" w:hAnsi="Arial" w:cs="Arial"/>
          <w:bCs/>
          <w:sz w:val="21"/>
          <w:szCs w:val="21"/>
          <w:lang w:val="de-DE" w:eastAsia="de-DE"/>
        </w:rPr>
        <w:t>Weitere wichtige Faktoren sind die</w:t>
      </w:r>
      <w:r w:rsidR="004D1969"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 Wertbeständigkeit mit guten</w:t>
      </w:r>
      <w:r w:rsidR="004D1969"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 Wiederverkaufswerten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 xml:space="preserve">, hohe </w:t>
      </w:r>
      <w:r w:rsidR="004D1969" w:rsidRPr="007D31AF">
        <w:rPr>
          <w:rFonts w:ascii="Arial" w:hAnsi="Arial" w:cs="Arial"/>
          <w:bCs/>
          <w:sz w:val="21"/>
          <w:szCs w:val="21"/>
          <w:lang w:val="de-DE" w:eastAsia="de-DE"/>
        </w:rPr>
        <w:t>Standort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>qualität</w:t>
      </w:r>
      <w:r w:rsidR="0049292F">
        <w:rPr>
          <w:rFonts w:ascii="Arial" w:hAnsi="Arial" w:cs="Arial"/>
          <w:bCs/>
          <w:sz w:val="21"/>
          <w:szCs w:val="21"/>
          <w:lang w:val="de-DE" w:eastAsia="de-DE"/>
        </w:rPr>
        <w:t xml:space="preserve">, </w:t>
      </w:r>
      <w:r w:rsidR="004D1969">
        <w:rPr>
          <w:rFonts w:ascii="Arial" w:hAnsi="Arial" w:cs="Arial"/>
          <w:bCs/>
          <w:sz w:val="21"/>
          <w:szCs w:val="21"/>
          <w:lang w:val="de-DE" w:eastAsia="de-DE"/>
        </w:rPr>
        <w:t>Kooperationen</w:t>
      </w:r>
      <w:r w:rsidR="004D1969"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 mit lokalen Partnern</w:t>
      </w:r>
      <w:r w:rsidR="0049292F">
        <w:rPr>
          <w:rFonts w:ascii="Arial" w:hAnsi="Arial" w:cs="Arial"/>
          <w:bCs/>
          <w:sz w:val="21"/>
          <w:szCs w:val="21"/>
          <w:lang w:val="de-DE" w:eastAsia="de-DE"/>
        </w:rPr>
        <w:t xml:space="preserve">, </w:t>
      </w:r>
      <w:r w:rsidR="002C2706">
        <w:rPr>
          <w:rFonts w:ascii="Arial" w:hAnsi="Arial" w:cs="Arial"/>
          <w:bCs/>
          <w:sz w:val="21"/>
          <w:szCs w:val="21"/>
          <w:lang w:val="de-DE" w:eastAsia="de-DE"/>
        </w:rPr>
        <w:t>t</w:t>
      </w:r>
      <w:r w:rsidR="002C2706" w:rsidRPr="007D31AF">
        <w:rPr>
          <w:rFonts w:ascii="Arial" w:hAnsi="Arial" w:cs="Arial"/>
          <w:bCs/>
          <w:sz w:val="21"/>
          <w:szCs w:val="21"/>
          <w:lang w:val="de-DE" w:eastAsia="de-DE"/>
        </w:rPr>
        <w:t>echnische Nachhaltigkeit</w:t>
      </w:r>
      <w:r w:rsidR="002C2706">
        <w:rPr>
          <w:rFonts w:ascii="Arial" w:hAnsi="Arial" w:cs="Arial"/>
          <w:bCs/>
          <w:sz w:val="21"/>
          <w:szCs w:val="21"/>
          <w:lang w:val="de-DE" w:eastAsia="de-DE"/>
        </w:rPr>
        <w:t xml:space="preserve">, hohe </w:t>
      </w:r>
      <w:r w:rsidR="002C2706" w:rsidRPr="007D31AF">
        <w:rPr>
          <w:rFonts w:ascii="Arial" w:hAnsi="Arial" w:cs="Arial"/>
          <w:bCs/>
          <w:sz w:val="21"/>
          <w:szCs w:val="21"/>
          <w:lang w:val="de-DE" w:eastAsia="de-DE"/>
        </w:rPr>
        <w:t>Energieeffizienz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 xml:space="preserve"> sowie </w:t>
      </w:r>
      <w:r w:rsidR="002C2706">
        <w:rPr>
          <w:rFonts w:ascii="Arial" w:hAnsi="Arial" w:cs="Arial"/>
          <w:bCs/>
          <w:sz w:val="21"/>
          <w:szCs w:val="21"/>
          <w:lang w:val="de-DE" w:eastAsia="de-DE"/>
        </w:rPr>
        <w:t xml:space="preserve">geringe </w:t>
      </w:r>
      <w:r w:rsidR="002C2706" w:rsidRPr="007D31AF">
        <w:rPr>
          <w:rFonts w:ascii="Arial" w:hAnsi="Arial" w:cs="Arial"/>
          <w:bCs/>
          <w:sz w:val="21"/>
          <w:szCs w:val="21"/>
          <w:lang w:val="de-DE" w:eastAsia="de-DE"/>
        </w:rPr>
        <w:t>Emissionen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 und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2C2706" w:rsidRPr="007D31AF">
        <w:rPr>
          <w:rFonts w:ascii="Arial" w:hAnsi="Arial" w:cs="Arial"/>
          <w:bCs/>
          <w:sz w:val="21"/>
          <w:szCs w:val="21"/>
          <w:lang w:val="de-DE" w:eastAsia="de-DE"/>
        </w:rPr>
        <w:t>Betriebskosten</w:t>
      </w:r>
      <w:r w:rsidR="00821A7F">
        <w:rPr>
          <w:rFonts w:ascii="Arial" w:hAnsi="Arial" w:cs="Arial"/>
          <w:bCs/>
          <w:sz w:val="21"/>
          <w:szCs w:val="21"/>
          <w:lang w:val="de-DE" w:eastAsia="de-DE"/>
        </w:rPr>
        <w:t>.</w:t>
      </w:r>
    </w:p>
    <w:p w14:paraId="7D9A115F" w14:textId="0E83E0A0" w:rsidR="004334BE" w:rsidRDefault="004334BE" w:rsidP="00EB718F">
      <w:pPr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</w:p>
    <w:p w14:paraId="2EA3E65D" w14:textId="77777777" w:rsidR="00FD2590" w:rsidRPr="00FD2590" w:rsidRDefault="00FD2590" w:rsidP="004D1969">
      <w:pPr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r w:rsidRPr="00FD2590">
        <w:rPr>
          <w:rFonts w:ascii="Arial" w:hAnsi="Arial" w:cs="Arial"/>
          <w:b/>
          <w:sz w:val="21"/>
          <w:szCs w:val="21"/>
          <w:lang w:val="de-DE" w:eastAsia="de-DE"/>
        </w:rPr>
        <w:t>Wertvolle Erkenntnisse für künftige Projekte</w:t>
      </w:r>
    </w:p>
    <w:p w14:paraId="79BC6C47" w14:textId="07E5566A" w:rsidR="007D31AF" w:rsidRDefault="004D1969" w:rsidP="006B4536">
      <w:pPr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7D31AF">
        <w:rPr>
          <w:rFonts w:ascii="Arial" w:hAnsi="Arial" w:cs="Arial"/>
          <w:bCs/>
          <w:sz w:val="21"/>
          <w:szCs w:val="21"/>
          <w:lang w:val="de-DE" w:eastAsia="de-DE"/>
        </w:rPr>
        <w:t>D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ie </w:t>
      </w:r>
      <w:r w:rsidR="006B4536">
        <w:rPr>
          <w:rFonts w:ascii="Arial" w:hAnsi="Arial" w:cs="Arial"/>
          <w:bCs/>
          <w:sz w:val="21"/>
          <w:szCs w:val="21"/>
          <w:lang w:val="de-DE" w:eastAsia="de-DE"/>
        </w:rPr>
        <w:t xml:space="preserve">rund </w:t>
      </w:r>
      <w:proofErr w:type="spellStart"/>
      <w:r w:rsidR="006B4536">
        <w:rPr>
          <w:rFonts w:ascii="Arial" w:hAnsi="Arial" w:cs="Arial"/>
          <w:bCs/>
          <w:sz w:val="21"/>
          <w:szCs w:val="21"/>
          <w:lang w:val="de-DE" w:eastAsia="de-DE"/>
        </w:rPr>
        <w:t>eineinhalbjährige</w:t>
      </w:r>
      <w:proofErr w:type="spellEnd"/>
      <w:r w:rsidR="006B4536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>
        <w:rPr>
          <w:rFonts w:ascii="Arial" w:hAnsi="Arial" w:cs="Arial"/>
          <w:bCs/>
          <w:sz w:val="21"/>
          <w:szCs w:val="21"/>
          <w:lang w:val="de-DE" w:eastAsia="de-DE"/>
        </w:rPr>
        <w:t>Vorbereitung zur</w:t>
      </w:r>
      <w:r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 Zertifizierung war </w:t>
      </w:r>
      <w:r>
        <w:rPr>
          <w:rFonts w:ascii="Arial" w:hAnsi="Arial" w:cs="Arial"/>
          <w:bCs/>
          <w:sz w:val="21"/>
          <w:szCs w:val="21"/>
          <w:lang w:val="de-DE" w:eastAsia="de-DE"/>
        </w:rPr>
        <w:t>durch die</w:t>
      </w:r>
      <w:r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 Beteiligung </w:t>
      </w:r>
      <w:r>
        <w:rPr>
          <w:rFonts w:ascii="Arial" w:hAnsi="Arial" w:cs="Arial"/>
          <w:bCs/>
          <w:sz w:val="21"/>
          <w:szCs w:val="21"/>
          <w:lang w:val="de-DE" w:eastAsia="de-DE"/>
        </w:rPr>
        <w:t>zweier</w:t>
      </w:r>
      <w:r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 Unternehmen </w:t>
      </w:r>
      <w:r w:rsidR="005C2E51">
        <w:rPr>
          <w:rFonts w:ascii="Arial" w:hAnsi="Arial" w:cs="Arial"/>
          <w:bCs/>
          <w:sz w:val="21"/>
          <w:szCs w:val="21"/>
          <w:lang w:val="de-DE" w:eastAsia="de-DE"/>
        </w:rPr>
        <w:t>aus verschiedenen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 Ländern </w:t>
      </w:r>
      <w:r w:rsidRPr="007D31AF">
        <w:rPr>
          <w:rFonts w:ascii="Arial" w:hAnsi="Arial" w:cs="Arial"/>
          <w:bCs/>
          <w:sz w:val="21"/>
          <w:szCs w:val="21"/>
          <w:lang w:val="de-DE" w:eastAsia="de-DE"/>
        </w:rPr>
        <w:t>herausfordernd</w:t>
      </w:r>
      <w:r w:rsidR="00414100">
        <w:rPr>
          <w:rFonts w:ascii="Arial" w:hAnsi="Arial" w:cs="Arial"/>
          <w:bCs/>
          <w:sz w:val="21"/>
          <w:szCs w:val="21"/>
          <w:lang w:val="de-DE" w:eastAsia="de-DE"/>
        </w:rPr>
        <w:t xml:space="preserve">. </w:t>
      </w:r>
      <w:r w:rsidRPr="007D31AF">
        <w:rPr>
          <w:rFonts w:ascii="Arial" w:hAnsi="Arial" w:cs="Arial"/>
          <w:bCs/>
          <w:sz w:val="21"/>
          <w:szCs w:val="21"/>
          <w:lang w:val="de-DE" w:eastAsia="de-DE"/>
        </w:rPr>
        <w:t xml:space="preserve">„Wir haben den gesamten Prozess fiktiv durchgespielt, Optimierungspotenziale identifiziert und wertvolle Erkenntnisse für künftige Projekte gewonnen“, erklärt </w:t>
      </w:r>
      <w:r>
        <w:rPr>
          <w:rFonts w:ascii="Arial" w:hAnsi="Arial" w:cs="Arial"/>
          <w:bCs/>
          <w:sz w:val="21"/>
          <w:szCs w:val="21"/>
          <w:lang w:val="de-DE" w:eastAsia="de-DE"/>
        </w:rPr>
        <w:t xml:space="preserve">Karlheinz Bayer. </w:t>
      </w:r>
      <w:r w:rsidR="00C52177" w:rsidRPr="00C52177">
        <w:rPr>
          <w:rFonts w:ascii="Arial" w:hAnsi="Arial" w:cs="Arial"/>
          <w:bCs/>
          <w:sz w:val="21"/>
          <w:szCs w:val="21"/>
          <w:lang w:val="de-DE" w:eastAsia="de-DE"/>
        </w:rPr>
        <w:t>Markus Kelzenberg, Geschäftsführer der DGNB GmbH, bekräftigt</w:t>
      </w:r>
      <w:r w:rsidRPr="00C52177">
        <w:rPr>
          <w:rFonts w:ascii="Arial" w:hAnsi="Arial" w:cs="Arial"/>
          <w:bCs/>
          <w:sz w:val="21"/>
          <w:szCs w:val="21"/>
          <w:lang w:val="de-DE" w:eastAsia="de-DE"/>
        </w:rPr>
        <w:t>: „</w:t>
      </w:r>
      <w:proofErr w:type="spellStart"/>
      <w:r w:rsidRPr="00C52177">
        <w:rPr>
          <w:rFonts w:ascii="Arial" w:hAnsi="Arial" w:cs="Arial"/>
          <w:bCs/>
          <w:sz w:val="21"/>
          <w:szCs w:val="21"/>
          <w:lang w:val="de-DE" w:eastAsia="de-DE"/>
        </w:rPr>
        <w:t>i+R</w:t>
      </w:r>
      <w:proofErr w:type="spellEnd"/>
      <w:r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49292F"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hat im umfassenden Prüfverfahren bewiesen, dass </w:t>
      </w:r>
      <w:r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nachhaltiges Bauen </w:t>
      </w:r>
      <w:r w:rsidR="0049292F"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bereits </w:t>
      </w:r>
      <w:r w:rsidRPr="00C52177">
        <w:rPr>
          <w:rFonts w:ascii="Arial" w:hAnsi="Arial" w:cs="Arial"/>
          <w:bCs/>
          <w:sz w:val="21"/>
          <w:szCs w:val="21"/>
          <w:lang w:val="de-DE" w:eastAsia="de-DE"/>
        </w:rPr>
        <w:t>gelebte Praxis</w:t>
      </w:r>
      <w:r w:rsidR="0049292F"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 ist. </w:t>
      </w:r>
      <w:r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Das Basiszertifikat </w:t>
      </w:r>
      <w:r w:rsidR="0049292F" w:rsidRPr="00C52177">
        <w:rPr>
          <w:rFonts w:ascii="Arial" w:hAnsi="Arial" w:cs="Arial"/>
          <w:bCs/>
          <w:sz w:val="21"/>
          <w:szCs w:val="21"/>
          <w:lang w:val="de-DE" w:eastAsia="de-DE"/>
        </w:rPr>
        <w:t>dient dem Bauträger nun als</w:t>
      </w:r>
      <w:r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 fundierte Grundlage für </w:t>
      </w:r>
      <w:r w:rsidR="0049292F" w:rsidRPr="00C52177">
        <w:rPr>
          <w:rFonts w:ascii="Arial" w:hAnsi="Arial" w:cs="Arial"/>
          <w:bCs/>
          <w:sz w:val="21"/>
          <w:szCs w:val="21"/>
          <w:lang w:val="de-DE" w:eastAsia="de-DE"/>
        </w:rPr>
        <w:t>die Auszeichnung künftiger</w:t>
      </w:r>
      <w:r w:rsidRPr="00C52177">
        <w:rPr>
          <w:rFonts w:ascii="Arial" w:hAnsi="Arial" w:cs="Arial"/>
          <w:bCs/>
          <w:sz w:val="21"/>
          <w:szCs w:val="21"/>
          <w:lang w:val="de-DE" w:eastAsia="de-DE"/>
        </w:rPr>
        <w:t xml:space="preserve"> Projekt</w:t>
      </w:r>
      <w:r w:rsidR="0049292F" w:rsidRPr="00C52177">
        <w:rPr>
          <w:rFonts w:ascii="Arial" w:hAnsi="Arial" w:cs="Arial"/>
          <w:bCs/>
          <w:sz w:val="21"/>
          <w:szCs w:val="21"/>
          <w:lang w:val="de-DE" w:eastAsia="de-DE"/>
        </w:rPr>
        <w:t>e</w:t>
      </w:r>
      <w:r w:rsidRPr="00C52177">
        <w:rPr>
          <w:rFonts w:ascii="Arial" w:hAnsi="Arial" w:cs="Arial"/>
          <w:bCs/>
          <w:sz w:val="21"/>
          <w:szCs w:val="21"/>
          <w:lang w:val="de-DE" w:eastAsia="de-DE"/>
        </w:rPr>
        <w:t>.“</w:t>
      </w:r>
    </w:p>
    <w:p w14:paraId="26A1088E" w14:textId="77777777" w:rsidR="006B4536" w:rsidRDefault="006B4536" w:rsidP="006B4536">
      <w:pPr>
        <w:spacing w:line="289" w:lineRule="atLeast"/>
        <w:rPr>
          <w:rFonts w:ascii="Arial" w:eastAsia="Arial" w:hAnsi="Arial" w:cs="Arial"/>
          <w:b/>
          <w:sz w:val="21"/>
        </w:rPr>
      </w:pPr>
    </w:p>
    <w:p w14:paraId="52DA2480" w14:textId="143CC0C8" w:rsidR="00FA5A72" w:rsidRDefault="00FA5A72" w:rsidP="00FA5A72">
      <w:pPr>
        <w:keepNext/>
        <w:suppressAutoHyphens/>
        <w:spacing w:line="288" w:lineRule="auto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Infos: </w:t>
      </w:r>
      <w:hyperlink r:id="rId8" w:history="1">
        <w:r>
          <w:rPr>
            <w:rStyle w:val="Hyperlink"/>
            <w:rFonts w:ascii="Arial" w:eastAsia="Arial" w:hAnsi="Arial" w:cs="Arial"/>
            <w:b/>
            <w:sz w:val="21"/>
          </w:rPr>
          <w:t>www.ir-wohnbau.com</w:t>
        </w:r>
      </w:hyperlink>
      <w:r>
        <w:rPr>
          <w:rFonts w:ascii="Arial" w:eastAsia="Arial" w:hAnsi="Arial" w:cs="Arial"/>
          <w:b/>
          <w:sz w:val="21"/>
        </w:rPr>
        <w:t xml:space="preserve"> </w:t>
      </w:r>
    </w:p>
    <w:p w14:paraId="06569A60" w14:textId="77777777" w:rsidR="00FA5A72" w:rsidRDefault="00FA5A72" w:rsidP="00033483">
      <w:pPr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15CCE57A" w14:textId="77777777" w:rsidR="00D12C5C" w:rsidRPr="00CF0845" w:rsidRDefault="00D12C5C" w:rsidP="00097CF1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eastAsia="de-DE"/>
        </w:rPr>
      </w:pPr>
    </w:p>
    <w:p w14:paraId="4B7FECB7" w14:textId="77777777" w:rsidR="00D12C5C" w:rsidRPr="00CF0845" w:rsidRDefault="00D12C5C" w:rsidP="00097CF1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eastAsia="de-DE"/>
        </w:rPr>
      </w:pPr>
    </w:p>
    <w:p w14:paraId="43E1A295" w14:textId="77777777" w:rsidR="00C16B2B" w:rsidRPr="00477A2E" w:rsidRDefault="00423C50" w:rsidP="00097CF1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bookmarkStart w:id="2" w:name="_Hlk158033212"/>
      <w:r w:rsidRPr="00477A2E">
        <w:rPr>
          <w:rFonts w:ascii="Arial" w:hAnsi="Arial" w:cs="Arial"/>
          <w:b/>
          <w:sz w:val="21"/>
          <w:szCs w:val="21"/>
          <w:lang w:val="de-DE" w:eastAsia="de-DE"/>
        </w:rPr>
        <w:t>Bildtexte:</w:t>
      </w:r>
    </w:p>
    <w:p w14:paraId="7A4F4299" w14:textId="1DB1456A" w:rsidR="00477A2E" w:rsidRDefault="008C39A0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>
        <w:rPr>
          <w:rFonts w:ascii="Arial" w:hAnsi="Arial" w:cs="Arial"/>
          <w:b/>
          <w:bCs/>
          <w:sz w:val="21"/>
          <w:szCs w:val="21"/>
          <w:lang w:val="de-DE" w:eastAsia="de-DE"/>
        </w:rPr>
        <w:t>i+</w:t>
      </w:r>
      <w:r w:rsidR="00477A2E" w:rsidRPr="00477A2E">
        <w:rPr>
          <w:rFonts w:ascii="Arial" w:hAnsi="Arial" w:cs="Arial"/>
          <w:b/>
          <w:bCs/>
          <w:sz w:val="21"/>
          <w:szCs w:val="21"/>
          <w:lang w:val="de-DE" w:eastAsia="de-DE"/>
        </w:rPr>
        <w:t xml:space="preserve">R-Bayer-Meusburger.jpg: </w:t>
      </w:r>
      <w:r w:rsidR="00477A2E" w:rsidRPr="00477A2E">
        <w:rPr>
          <w:rFonts w:ascii="Arial" w:hAnsi="Arial" w:cs="Arial"/>
          <w:sz w:val="21"/>
          <w:szCs w:val="21"/>
          <w:lang w:val="de-DE" w:eastAsia="de-DE"/>
        </w:rPr>
        <w:t xml:space="preserve">Die Geschäftsführer Karlheinz Bayer und Reinold Meusburger freuen sich über die erfolgreiche DGNB-Zertifizierung der </w:t>
      </w:r>
      <w:proofErr w:type="spellStart"/>
      <w:r w:rsidR="00477A2E" w:rsidRPr="00477A2E">
        <w:rPr>
          <w:rFonts w:ascii="Arial" w:hAnsi="Arial" w:cs="Arial"/>
          <w:sz w:val="21"/>
          <w:szCs w:val="21"/>
          <w:lang w:val="de-DE" w:eastAsia="de-DE"/>
        </w:rPr>
        <w:t>i+R</w:t>
      </w:r>
      <w:proofErr w:type="spellEnd"/>
      <w:r w:rsidR="00477A2E" w:rsidRPr="00477A2E">
        <w:rPr>
          <w:rFonts w:ascii="Arial" w:hAnsi="Arial" w:cs="Arial"/>
          <w:sz w:val="21"/>
          <w:szCs w:val="21"/>
          <w:lang w:val="de-DE" w:eastAsia="de-DE"/>
        </w:rPr>
        <w:t xml:space="preserve"> Wohnbau und </w:t>
      </w:r>
      <w:proofErr w:type="spellStart"/>
      <w:r w:rsidR="00477A2E" w:rsidRPr="00477A2E">
        <w:rPr>
          <w:rFonts w:ascii="Arial" w:hAnsi="Arial" w:cs="Arial"/>
          <w:sz w:val="21"/>
          <w:szCs w:val="21"/>
          <w:lang w:val="de-DE" w:eastAsia="de-DE"/>
        </w:rPr>
        <w:t>i+R</w:t>
      </w:r>
      <w:proofErr w:type="spellEnd"/>
      <w:r w:rsidR="00477A2E" w:rsidRPr="00477A2E">
        <w:rPr>
          <w:rFonts w:ascii="Arial" w:hAnsi="Arial" w:cs="Arial"/>
          <w:sz w:val="21"/>
          <w:szCs w:val="21"/>
          <w:lang w:val="de-DE" w:eastAsia="de-DE"/>
        </w:rPr>
        <w:t xml:space="preserve"> Wohnbau Lindau</w:t>
      </w:r>
      <w:r w:rsidR="00664FD1">
        <w:rPr>
          <w:rFonts w:ascii="Arial" w:hAnsi="Arial" w:cs="Arial"/>
          <w:sz w:val="21"/>
          <w:szCs w:val="21"/>
          <w:lang w:val="de-DE" w:eastAsia="de-DE"/>
        </w:rPr>
        <w:t xml:space="preserve"> –</w:t>
      </w:r>
      <w:r w:rsidR="006B4536">
        <w:rPr>
          <w:rFonts w:ascii="Arial" w:hAnsi="Arial" w:cs="Arial"/>
          <w:sz w:val="21"/>
          <w:szCs w:val="21"/>
          <w:lang w:val="de-DE" w:eastAsia="de-DE"/>
        </w:rPr>
        <w:t xml:space="preserve"> die erste für </w:t>
      </w:r>
      <w:r w:rsidR="00C52177">
        <w:rPr>
          <w:rFonts w:ascii="Arial" w:hAnsi="Arial" w:cs="Arial"/>
          <w:sz w:val="21"/>
          <w:szCs w:val="21"/>
          <w:lang w:val="de-DE" w:eastAsia="de-DE"/>
        </w:rPr>
        <w:t xml:space="preserve">einen </w:t>
      </w:r>
      <w:r w:rsidR="006B4536">
        <w:rPr>
          <w:rFonts w:ascii="Arial" w:hAnsi="Arial" w:cs="Arial"/>
          <w:sz w:val="21"/>
          <w:szCs w:val="21"/>
          <w:lang w:val="de-DE" w:eastAsia="de-DE"/>
        </w:rPr>
        <w:t>Bauträger in Österreich, die zweite in Deutschland.</w:t>
      </w:r>
      <w:r w:rsidR="00A659C0">
        <w:rPr>
          <w:rFonts w:ascii="Arial" w:hAnsi="Arial" w:cs="Arial"/>
          <w:sz w:val="21"/>
          <w:szCs w:val="21"/>
          <w:lang w:val="de-DE" w:eastAsia="de-DE"/>
        </w:rPr>
        <w:t xml:space="preserve"> (</w:t>
      </w:r>
      <w:r w:rsidR="00A659C0">
        <w:rPr>
          <w:rFonts w:ascii="Arial" w:eastAsia="Arial" w:hAnsi="Arial" w:cs="Arial"/>
          <w:sz w:val="21"/>
          <w:szCs w:val="21"/>
        </w:rPr>
        <w:t xml:space="preserve">Foto: </w:t>
      </w:r>
      <w:proofErr w:type="spellStart"/>
      <w:r w:rsidR="00A659C0">
        <w:rPr>
          <w:rFonts w:ascii="Arial" w:eastAsia="Arial" w:hAnsi="Arial" w:cs="Arial"/>
          <w:sz w:val="21"/>
          <w:szCs w:val="21"/>
        </w:rPr>
        <w:t>i+R</w:t>
      </w:r>
      <w:proofErr w:type="spellEnd"/>
      <w:r w:rsidR="00A659C0">
        <w:rPr>
          <w:rFonts w:ascii="Arial" w:eastAsia="Arial" w:hAnsi="Arial" w:cs="Arial"/>
          <w:sz w:val="21"/>
          <w:szCs w:val="21"/>
        </w:rPr>
        <w:t>)</w:t>
      </w:r>
    </w:p>
    <w:p w14:paraId="527BDE3C" w14:textId="77777777" w:rsidR="00477A2E" w:rsidRDefault="00477A2E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0BCEBDBB" w14:textId="0B4D573E" w:rsidR="00477A2E" w:rsidRDefault="00477A2E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 w:rsidRPr="006B4536">
        <w:rPr>
          <w:rFonts w:ascii="Arial" w:hAnsi="Arial" w:cs="Arial"/>
          <w:b/>
          <w:bCs/>
          <w:sz w:val="21"/>
          <w:szCs w:val="21"/>
          <w:lang w:val="de-DE" w:eastAsia="de-DE"/>
        </w:rPr>
        <w:t>i+R-</w:t>
      </w:r>
      <w:r w:rsidR="00EF300E">
        <w:rPr>
          <w:rFonts w:ascii="Arial" w:hAnsi="Arial" w:cs="Arial"/>
          <w:b/>
          <w:bCs/>
          <w:sz w:val="21"/>
          <w:szCs w:val="21"/>
          <w:lang w:val="de-DE" w:eastAsia="de-DE"/>
        </w:rPr>
        <w:t>Wagnergasse</w:t>
      </w:r>
      <w:r w:rsidRPr="006B4536">
        <w:rPr>
          <w:rFonts w:ascii="Arial" w:hAnsi="Arial" w:cs="Arial"/>
          <w:b/>
          <w:bCs/>
          <w:sz w:val="21"/>
          <w:szCs w:val="21"/>
          <w:lang w:val="de-DE" w:eastAsia="de-DE"/>
        </w:rPr>
        <w:t>-Hard.jpg:</w:t>
      </w:r>
      <w:r>
        <w:rPr>
          <w:rFonts w:ascii="Arial" w:hAnsi="Arial" w:cs="Arial"/>
          <w:sz w:val="21"/>
          <w:szCs w:val="21"/>
          <w:lang w:val="de-DE" w:eastAsia="de-DE"/>
        </w:rPr>
        <w:t xml:space="preserve"> Neben dem im Bau befindlichen Vierlinden-Quartier (D) prüfte die DGNB d</w:t>
      </w:r>
      <w:r w:rsidR="006B4536">
        <w:rPr>
          <w:rFonts w:ascii="Arial" w:hAnsi="Arial" w:cs="Arial"/>
          <w:sz w:val="21"/>
          <w:szCs w:val="21"/>
          <w:lang w:val="de-DE" w:eastAsia="de-DE"/>
        </w:rPr>
        <w:t>as</w:t>
      </w:r>
      <w:r w:rsidR="00FB707F">
        <w:rPr>
          <w:rFonts w:ascii="Arial" w:hAnsi="Arial" w:cs="Arial"/>
          <w:sz w:val="21"/>
          <w:szCs w:val="21"/>
          <w:lang w:val="de-DE" w:eastAsia="de-DE"/>
        </w:rPr>
        <w:t xml:space="preserve"> bereits realisierte</w:t>
      </w:r>
      <w:r w:rsidR="006B4536">
        <w:rPr>
          <w:rFonts w:ascii="Arial" w:hAnsi="Arial" w:cs="Arial"/>
          <w:sz w:val="21"/>
          <w:szCs w:val="21"/>
          <w:lang w:val="de-DE" w:eastAsia="de-DE"/>
        </w:rPr>
        <w:t xml:space="preserve"> Wohnbau-Projekt </w:t>
      </w:r>
      <w:r w:rsidR="00FB707F">
        <w:rPr>
          <w:rFonts w:ascii="Arial" w:hAnsi="Arial" w:cs="Arial"/>
          <w:sz w:val="21"/>
          <w:szCs w:val="21"/>
          <w:lang w:val="de-DE" w:eastAsia="de-DE"/>
        </w:rPr>
        <w:t xml:space="preserve">der </w:t>
      </w:r>
      <w:proofErr w:type="spellStart"/>
      <w:r w:rsidR="00FB707F">
        <w:rPr>
          <w:rFonts w:ascii="Arial" w:hAnsi="Arial" w:cs="Arial"/>
          <w:sz w:val="21"/>
          <w:szCs w:val="21"/>
          <w:lang w:val="de-DE" w:eastAsia="de-DE"/>
        </w:rPr>
        <w:t>i+R</w:t>
      </w:r>
      <w:proofErr w:type="spellEnd"/>
      <w:r w:rsidR="00FB707F">
        <w:rPr>
          <w:rFonts w:ascii="Arial" w:hAnsi="Arial" w:cs="Arial"/>
          <w:sz w:val="21"/>
          <w:szCs w:val="21"/>
          <w:lang w:val="de-DE" w:eastAsia="de-DE"/>
        </w:rPr>
        <w:t>, Wagnergasse</w:t>
      </w:r>
      <w:r w:rsidR="006B4536">
        <w:rPr>
          <w:rFonts w:ascii="Arial" w:hAnsi="Arial" w:cs="Arial"/>
          <w:sz w:val="21"/>
          <w:szCs w:val="21"/>
          <w:lang w:val="de-DE" w:eastAsia="de-DE"/>
        </w:rPr>
        <w:t xml:space="preserve"> in Hard (A).</w:t>
      </w:r>
      <w:r w:rsidR="00A659C0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A659C0">
        <w:rPr>
          <w:rFonts w:ascii="Arial" w:hAnsi="Arial" w:cs="Arial"/>
          <w:sz w:val="21"/>
          <w:szCs w:val="21"/>
          <w:lang w:val="de-DE" w:eastAsia="de-DE"/>
        </w:rPr>
        <w:t>(Foto: Dietmar Walser)</w:t>
      </w:r>
      <w:r w:rsidR="00A659C0">
        <w:rPr>
          <w:rFonts w:ascii="Arial" w:hAnsi="Arial" w:cs="Arial"/>
          <w:sz w:val="21"/>
          <w:szCs w:val="21"/>
          <w:lang w:val="de-DE" w:eastAsia="de-DE"/>
        </w:rPr>
        <w:t xml:space="preserve"> </w:t>
      </w:r>
    </w:p>
    <w:p w14:paraId="5FEE09E8" w14:textId="77777777" w:rsidR="00477A2E" w:rsidRDefault="00477A2E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3BA984CB" w14:textId="77777777" w:rsidR="00A659C0" w:rsidRDefault="00233508" w:rsidP="00A659C0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 w:rsidRPr="00477A2E">
        <w:rPr>
          <w:rFonts w:ascii="Arial" w:hAnsi="Arial" w:cs="Arial"/>
          <w:b/>
          <w:bCs/>
          <w:sz w:val="21"/>
          <w:szCs w:val="21"/>
          <w:lang w:val="de-DE" w:eastAsia="de-DE"/>
        </w:rPr>
        <w:t xml:space="preserve">i+R-Vierlinden-Quartier.jpg: </w:t>
      </w:r>
      <w:r w:rsidR="00477A2E" w:rsidRPr="00477A2E">
        <w:rPr>
          <w:rFonts w:ascii="Arial" w:hAnsi="Arial" w:cs="Arial"/>
          <w:sz w:val="21"/>
          <w:szCs w:val="21"/>
          <w:lang w:val="de-DE" w:eastAsia="de-DE"/>
        </w:rPr>
        <w:t xml:space="preserve">2023 zeichnete die DGNB das Vierlinden-Quartier mit dem </w:t>
      </w:r>
      <w:r w:rsidR="00FB707F">
        <w:rPr>
          <w:rFonts w:ascii="Arial" w:hAnsi="Arial" w:cs="Arial"/>
          <w:sz w:val="21"/>
          <w:szCs w:val="21"/>
          <w:lang w:val="de-DE" w:eastAsia="de-DE"/>
        </w:rPr>
        <w:t>Vorz</w:t>
      </w:r>
      <w:r w:rsidR="00477A2E" w:rsidRPr="00477A2E">
        <w:rPr>
          <w:rFonts w:ascii="Arial" w:hAnsi="Arial" w:cs="Arial"/>
          <w:sz w:val="21"/>
          <w:szCs w:val="21"/>
          <w:lang w:val="de-DE" w:eastAsia="de-DE"/>
        </w:rPr>
        <w:t>ertifikat in Gold aus.</w:t>
      </w:r>
      <w:r w:rsidR="00A659C0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A659C0">
        <w:rPr>
          <w:rFonts w:ascii="Arial" w:hAnsi="Arial" w:cs="Arial"/>
          <w:sz w:val="21"/>
          <w:szCs w:val="21"/>
          <w:lang w:val="de-DE" w:eastAsia="de-DE"/>
        </w:rPr>
        <w:t xml:space="preserve">(Visualisierung: </w:t>
      </w:r>
      <w:proofErr w:type="spellStart"/>
      <w:r w:rsidR="00A659C0">
        <w:rPr>
          <w:rFonts w:ascii="Arial" w:hAnsi="Arial" w:cs="Arial"/>
          <w:sz w:val="21"/>
          <w:szCs w:val="21"/>
          <w:lang w:val="de-DE" w:eastAsia="de-DE"/>
        </w:rPr>
        <w:t>i+R</w:t>
      </w:r>
      <w:proofErr w:type="spellEnd"/>
      <w:r w:rsidR="00A659C0">
        <w:rPr>
          <w:rFonts w:ascii="Arial" w:hAnsi="Arial" w:cs="Arial"/>
          <w:sz w:val="21"/>
          <w:szCs w:val="21"/>
          <w:lang w:val="de-DE" w:eastAsia="de-DE"/>
        </w:rPr>
        <w:t>)</w:t>
      </w:r>
    </w:p>
    <w:p w14:paraId="4037F649" w14:textId="77777777" w:rsidR="00233508" w:rsidRPr="00477A2E" w:rsidRDefault="00233508" w:rsidP="00097CF1">
      <w:pPr>
        <w:autoSpaceDE w:val="0"/>
        <w:autoSpaceDN w:val="0"/>
        <w:spacing w:line="289" w:lineRule="atLeast"/>
        <w:rPr>
          <w:rFonts w:ascii="Arial" w:hAnsi="Arial" w:cs="Arial"/>
          <w:b/>
          <w:bCs/>
          <w:sz w:val="21"/>
          <w:szCs w:val="21"/>
          <w:lang w:val="de-DE" w:eastAsia="de-DE"/>
        </w:rPr>
      </w:pPr>
    </w:p>
    <w:p w14:paraId="32DB214A" w14:textId="0D0AB0C3" w:rsidR="007D02B0" w:rsidRPr="00CF0845" w:rsidRDefault="007D02B0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 w:rsidRPr="00477A2E">
        <w:rPr>
          <w:rFonts w:ascii="Arial" w:hAnsi="Arial" w:cs="Arial"/>
          <w:b/>
          <w:bCs/>
          <w:sz w:val="21"/>
          <w:szCs w:val="21"/>
          <w:lang w:val="de-DE" w:eastAsia="de-DE"/>
        </w:rPr>
        <w:t>i+R-</w:t>
      </w:r>
      <w:r w:rsidR="00CF0845" w:rsidRPr="00477A2E">
        <w:rPr>
          <w:rFonts w:ascii="Arial" w:hAnsi="Arial" w:cs="Arial"/>
          <w:b/>
          <w:bCs/>
          <w:sz w:val="21"/>
          <w:szCs w:val="21"/>
          <w:lang w:val="de-DE" w:eastAsia="de-DE"/>
        </w:rPr>
        <w:t>Buecklepark</w:t>
      </w:r>
      <w:r w:rsidRPr="00477A2E">
        <w:rPr>
          <w:rFonts w:ascii="Arial" w:hAnsi="Arial" w:cs="Arial"/>
          <w:b/>
          <w:bCs/>
          <w:sz w:val="21"/>
          <w:szCs w:val="21"/>
          <w:lang w:val="de-DE" w:eastAsia="de-DE"/>
        </w:rPr>
        <w:t>.jpg:</w:t>
      </w:r>
      <w:r w:rsidRPr="00477A2E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55419C" w:rsidRPr="00477A2E">
        <w:rPr>
          <w:rFonts w:ascii="Arial" w:hAnsi="Arial" w:cs="Arial"/>
          <w:sz w:val="21"/>
          <w:szCs w:val="21"/>
          <w:lang w:val="de-DE" w:eastAsia="de-DE"/>
        </w:rPr>
        <w:t xml:space="preserve">Der </w:t>
      </w:r>
      <w:proofErr w:type="spellStart"/>
      <w:r w:rsidR="0055419C" w:rsidRPr="00477A2E">
        <w:rPr>
          <w:rFonts w:ascii="Arial" w:hAnsi="Arial" w:cs="Arial"/>
          <w:sz w:val="21"/>
          <w:szCs w:val="21"/>
          <w:lang w:val="de-DE" w:eastAsia="de-DE"/>
        </w:rPr>
        <w:t>Bücklepark</w:t>
      </w:r>
      <w:proofErr w:type="spellEnd"/>
      <w:r w:rsidR="0055419C" w:rsidRPr="00477A2E">
        <w:rPr>
          <w:rFonts w:ascii="Arial" w:hAnsi="Arial" w:cs="Arial"/>
          <w:sz w:val="21"/>
          <w:szCs w:val="21"/>
          <w:lang w:val="de-DE" w:eastAsia="de-DE"/>
        </w:rPr>
        <w:t xml:space="preserve"> in Konstanz erhielt </w:t>
      </w:r>
      <w:r w:rsidR="00477A2E" w:rsidRPr="00477A2E">
        <w:rPr>
          <w:rFonts w:ascii="Arial" w:hAnsi="Arial" w:cs="Arial"/>
          <w:sz w:val="21"/>
          <w:szCs w:val="21"/>
          <w:lang w:val="de-DE" w:eastAsia="de-DE"/>
        </w:rPr>
        <w:t xml:space="preserve">2023 </w:t>
      </w:r>
      <w:r w:rsidR="0055419C" w:rsidRPr="00477A2E">
        <w:rPr>
          <w:rFonts w:ascii="Arial" w:hAnsi="Arial" w:cs="Arial"/>
          <w:sz w:val="21"/>
          <w:szCs w:val="21"/>
          <w:lang w:val="de-DE" w:eastAsia="de-DE"/>
        </w:rPr>
        <w:t>das Qualitätssiegel in Gold für Nachhaltigkeit.</w:t>
      </w:r>
      <w:r w:rsidR="00A659C0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A659C0">
        <w:rPr>
          <w:rFonts w:ascii="Arial" w:hAnsi="Arial" w:cs="Arial"/>
          <w:sz w:val="21"/>
          <w:szCs w:val="21"/>
          <w:lang w:val="de-DE" w:eastAsia="de-DE"/>
        </w:rPr>
        <w:t xml:space="preserve">(Visualisierung: </w:t>
      </w:r>
      <w:proofErr w:type="spellStart"/>
      <w:r w:rsidR="00A659C0">
        <w:rPr>
          <w:rFonts w:ascii="Arial" w:hAnsi="Arial" w:cs="Arial"/>
          <w:sz w:val="21"/>
          <w:szCs w:val="21"/>
          <w:lang w:val="de-DE" w:eastAsia="de-DE"/>
        </w:rPr>
        <w:t>i+R</w:t>
      </w:r>
      <w:proofErr w:type="spellEnd"/>
      <w:r w:rsidR="00A659C0">
        <w:rPr>
          <w:rFonts w:ascii="Arial" w:hAnsi="Arial" w:cs="Arial"/>
          <w:sz w:val="21"/>
          <w:szCs w:val="21"/>
          <w:lang w:val="de-DE" w:eastAsia="de-DE"/>
        </w:rPr>
        <w:t>)</w:t>
      </w:r>
    </w:p>
    <w:p w14:paraId="3F5DABBB" w14:textId="77777777" w:rsidR="007D02B0" w:rsidRPr="00CF0845" w:rsidRDefault="007D02B0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6FA76B75" w14:textId="77777777" w:rsidR="0055419C" w:rsidRDefault="0055419C" w:rsidP="00097CF1">
      <w:pPr>
        <w:suppressAutoHyphens/>
        <w:spacing w:line="289" w:lineRule="atLeast"/>
        <w:rPr>
          <w:rFonts w:ascii="Arial" w:eastAsia="Arial" w:hAnsi="Arial" w:cs="Arial"/>
          <w:sz w:val="21"/>
          <w:szCs w:val="21"/>
        </w:rPr>
      </w:pPr>
    </w:p>
    <w:p w14:paraId="6658C9C8" w14:textId="2D7B5E88" w:rsidR="00004E1F" w:rsidRPr="00CF0845" w:rsidRDefault="00004E1F" w:rsidP="00097CF1">
      <w:pPr>
        <w:suppressAutoHyphens/>
        <w:spacing w:line="289" w:lineRule="atLeast"/>
        <w:rPr>
          <w:rFonts w:ascii="Arial" w:eastAsia="Arial" w:hAnsi="Arial" w:cs="Arial"/>
          <w:sz w:val="21"/>
          <w:szCs w:val="21"/>
        </w:rPr>
      </w:pPr>
      <w:r w:rsidRPr="00CF0845">
        <w:rPr>
          <w:rFonts w:ascii="Arial" w:eastAsia="Arial" w:hAnsi="Arial" w:cs="Arial"/>
          <w:sz w:val="21"/>
          <w:szCs w:val="21"/>
        </w:rPr>
        <w:t xml:space="preserve">Verwendung honorarfrei zur redaktionellen Berichterstattung über </w:t>
      </w:r>
      <w:proofErr w:type="spellStart"/>
      <w:r w:rsidRPr="00CF0845">
        <w:rPr>
          <w:rFonts w:ascii="Arial" w:eastAsia="Arial" w:hAnsi="Arial" w:cs="Arial"/>
          <w:sz w:val="21"/>
          <w:szCs w:val="21"/>
        </w:rPr>
        <w:t>i+R</w:t>
      </w:r>
      <w:proofErr w:type="spellEnd"/>
      <w:r w:rsidRPr="00CF0845">
        <w:rPr>
          <w:rFonts w:ascii="Arial" w:eastAsia="Arial" w:hAnsi="Arial" w:cs="Arial"/>
          <w:sz w:val="21"/>
          <w:szCs w:val="21"/>
        </w:rPr>
        <w:t>. Angabe des Bildnachweises ist Voraussetzung.</w:t>
      </w:r>
    </w:p>
    <w:bookmarkEnd w:id="2"/>
    <w:p w14:paraId="5007A7CE" w14:textId="77777777" w:rsidR="00A87768" w:rsidRPr="00CF0845" w:rsidRDefault="00A87768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2AE10FD2" w14:textId="77777777" w:rsidR="00CE00E3" w:rsidRPr="00CF0845" w:rsidRDefault="00CE00E3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50BD5C2E" w14:textId="77777777" w:rsidR="00423C50" w:rsidRPr="00CF0845" w:rsidRDefault="00423C50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0B864275" w14:textId="473CDD23" w:rsidR="00C16B2B" w:rsidRPr="00CF0845" w:rsidRDefault="00A87768" w:rsidP="00097CF1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r w:rsidRPr="00CF0845">
        <w:rPr>
          <w:rFonts w:ascii="Arial" w:hAnsi="Arial" w:cs="Arial"/>
          <w:b/>
          <w:sz w:val="21"/>
          <w:szCs w:val="21"/>
          <w:lang w:val="de-DE" w:eastAsia="de-DE"/>
        </w:rPr>
        <w:t xml:space="preserve">Rückfragehinweis für </w:t>
      </w:r>
      <w:r w:rsidR="00FE7B82">
        <w:rPr>
          <w:rFonts w:ascii="Arial" w:hAnsi="Arial" w:cs="Arial"/>
          <w:b/>
          <w:sz w:val="21"/>
          <w:szCs w:val="21"/>
          <w:lang w:val="de-DE" w:eastAsia="de-DE"/>
        </w:rPr>
        <w:t>Redaktionen</w:t>
      </w:r>
      <w:r w:rsidRPr="00CF0845">
        <w:rPr>
          <w:rFonts w:ascii="Arial" w:hAnsi="Arial" w:cs="Arial"/>
          <w:b/>
          <w:sz w:val="21"/>
          <w:szCs w:val="21"/>
          <w:lang w:val="de-DE" w:eastAsia="de-DE"/>
        </w:rPr>
        <w:t>:</w:t>
      </w:r>
    </w:p>
    <w:p w14:paraId="38B02BA4" w14:textId="4AECE2D9" w:rsidR="00A87768" w:rsidRPr="00CF0845" w:rsidRDefault="00A87768" w:rsidP="00097CF1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proofErr w:type="spellStart"/>
      <w:r w:rsidRPr="00CF0845">
        <w:rPr>
          <w:rFonts w:ascii="Arial" w:hAnsi="Arial" w:cs="Arial"/>
          <w:sz w:val="21"/>
          <w:szCs w:val="21"/>
          <w:lang w:val="de-DE" w:eastAsia="de-DE"/>
        </w:rPr>
        <w:t>i+R</w:t>
      </w:r>
      <w:proofErr w:type="spellEnd"/>
      <w:r w:rsidRPr="00CF0845">
        <w:rPr>
          <w:rFonts w:ascii="Arial" w:hAnsi="Arial" w:cs="Arial"/>
          <w:sz w:val="21"/>
          <w:szCs w:val="21"/>
          <w:lang w:val="de-DE" w:eastAsia="de-DE"/>
        </w:rPr>
        <w:t xml:space="preserve"> Wohnbau, </w:t>
      </w:r>
      <w:r w:rsidR="00D12C5C" w:rsidRPr="00CF0845">
        <w:rPr>
          <w:rFonts w:ascii="Arial" w:hAnsi="Arial" w:cs="Arial"/>
          <w:sz w:val="21"/>
          <w:szCs w:val="21"/>
          <w:lang w:val="de-DE" w:eastAsia="de-DE"/>
        </w:rPr>
        <w:t>Markus David</w:t>
      </w:r>
      <w:r w:rsidRPr="00CF0845">
        <w:rPr>
          <w:rFonts w:ascii="Arial" w:hAnsi="Arial" w:cs="Arial"/>
          <w:sz w:val="21"/>
          <w:szCs w:val="21"/>
          <w:lang w:val="de-DE" w:eastAsia="de-DE"/>
        </w:rPr>
        <w:t xml:space="preserve">, </w:t>
      </w:r>
      <w:bookmarkStart w:id="3" w:name="_Hlk157582470"/>
      <w:r w:rsidR="003368B7" w:rsidRPr="003368B7">
        <w:rPr>
          <w:rFonts w:ascii="Arial" w:hAnsi="Arial" w:cs="Arial"/>
          <w:sz w:val="21"/>
          <w:szCs w:val="21"/>
          <w:lang w:val="de-DE" w:eastAsia="de-DE"/>
        </w:rPr>
        <w:t>+43</w:t>
      </w:r>
      <w:r w:rsidR="00C52177">
        <w:rPr>
          <w:rFonts w:ascii="Arial" w:hAnsi="Arial" w:cs="Arial"/>
          <w:sz w:val="21"/>
          <w:szCs w:val="21"/>
          <w:lang w:val="de-DE" w:eastAsia="de-DE"/>
        </w:rPr>
        <w:t>/</w:t>
      </w:r>
      <w:r w:rsidR="003368B7" w:rsidRPr="003368B7">
        <w:rPr>
          <w:rFonts w:ascii="Arial" w:hAnsi="Arial" w:cs="Arial"/>
          <w:sz w:val="21"/>
          <w:szCs w:val="21"/>
          <w:lang w:val="de-DE" w:eastAsia="de-DE"/>
        </w:rPr>
        <w:t>5574</w:t>
      </w:r>
      <w:r w:rsidR="00C52177">
        <w:rPr>
          <w:rFonts w:ascii="Arial" w:hAnsi="Arial" w:cs="Arial"/>
          <w:sz w:val="21"/>
          <w:szCs w:val="21"/>
          <w:lang w:val="de-DE" w:eastAsia="de-DE"/>
        </w:rPr>
        <w:t>/</w:t>
      </w:r>
      <w:r w:rsidR="003368B7" w:rsidRPr="003368B7">
        <w:rPr>
          <w:rFonts w:ascii="Arial" w:hAnsi="Arial" w:cs="Arial"/>
          <w:sz w:val="21"/>
          <w:szCs w:val="21"/>
          <w:lang w:val="de-DE" w:eastAsia="de-DE"/>
        </w:rPr>
        <w:t>6888</w:t>
      </w:r>
      <w:r w:rsidR="00C52177">
        <w:rPr>
          <w:rFonts w:ascii="Arial" w:hAnsi="Arial" w:cs="Arial"/>
          <w:sz w:val="21"/>
          <w:szCs w:val="21"/>
          <w:lang w:val="de-DE" w:eastAsia="de-DE"/>
        </w:rPr>
        <w:t>-</w:t>
      </w:r>
      <w:r w:rsidR="003368B7" w:rsidRPr="003368B7">
        <w:rPr>
          <w:rFonts w:ascii="Arial" w:hAnsi="Arial" w:cs="Arial"/>
          <w:sz w:val="21"/>
          <w:szCs w:val="21"/>
          <w:lang w:val="de-DE" w:eastAsia="de-DE"/>
        </w:rPr>
        <w:t>2838</w:t>
      </w:r>
      <w:bookmarkEnd w:id="3"/>
      <w:r w:rsidRPr="00CF0845">
        <w:rPr>
          <w:rFonts w:ascii="Arial" w:hAnsi="Arial" w:cs="Arial"/>
          <w:sz w:val="21"/>
          <w:szCs w:val="21"/>
          <w:lang w:val="de-DE" w:eastAsia="de-DE"/>
        </w:rPr>
        <w:t>,</w:t>
      </w:r>
      <w:r w:rsidR="00004E1F" w:rsidRPr="00CF0845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hyperlink r:id="rId9" w:history="1">
        <w:r w:rsidR="00D12C5C" w:rsidRPr="00CF0845">
          <w:rPr>
            <w:rStyle w:val="Hyperlink"/>
            <w:rFonts w:ascii="Arial" w:hAnsi="Arial" w:cs="Arial"/>
            <w:sz w:val="21"/>
            <w:szCs w:val="21"/>
          </w:rPr>
          <w:t>m.david@ir-gruppe.com</w:t>
        </w:r>
      </w:hyperlink>
      <w:r w:rsidR="00D12C5C" w:rsidRPr="00CF0845">
        <w:rPr>
          <w:rFonts w:ascii="Arial" w:hAnsi="Arial" w:cs="Arial"/>
          <w:sz w:val="21"/>
          <w:szCs w:val="21"/>
        </w:rPr>
        <w:t xml:space="preserve"> </w:t>
      </w:r>
    </w:p>
    <w:p w14:paraId="249C314A" w14:textId="4D0E947C" w:rsidR="008F5E52" w:rsidRPr="00CF0845" w:rsidRDefault="006A3F62" w:rsidP="00097CF1">
      <w:pPr>
        <w:autoSpaceDE w:val="0"/>
        <w:autoSpaceDN w:val="0"/>
        <w:spacing w:line="289" w:lineRule="atLeast"/>
        <w:rPr>
          <w:rStyle w:val="Hyperlink"/>
          <w:rFonts w:ascii="Arial" w:hAnsi="Arial" w:cs="Arial"/>
          <w:color w:val="auto"/>
          <w:sz w:val="21"/>
          <w:szCs w:val="21"/>
          <w:u w:val="none"/>
          <w:lang w:val="de-DE" w:eastAsia="de-DE"/>
        </w:rPr>
      </w:pPr>
      <w:r w:rsidRPr="00CF0845">
        <w:rPr>
          <w:rFonts w:ascii="Arial" w:hAnsi="Arial" w:cs="Arial"/>
          <w:sz w:val="21"/>
          <w:szCs w:val="21"/>
          <w:lang w:val="de-DE" w:eastAsia="de-DE"/>
        </w:rPr>
        <w:t>Pzwei Pressearbeit</w:t>
      </w:r>
      <w:r w:rsidR="000B1176" w:rsidRPr="00CF0845">
        <w:rPr>
          <w:rFonts w:ascii="Arial" w:hAnsi="Arial" w:cs="Arial"/>
          <w:sz w:val="21"/>
          <w:szCs w:val="21"/>
          <w:lang w:val="de-DE" w:eastAsia="de-DE"/>
        </w:rPr>
        <w:t xml:space="preserve">, </w:t>
      </w:r>
      <w:r w:rsidR="00C60834" w:rsidRPr="00CF0845">
        <w:rPr>
          <w:rFonts w:ascii="Arial" w:hAnsi="Arial" w:cs="Arial"/>
          <w:sz w:val="21"/>
          <w:szCs w:val="21"/>
          <w:lang w:val="de-DE" w:eastAsia="de-DE"/>
        </w:rPr>
        <w:t>Daniela Kaulfus</w:t>
      </w:r>
      <w:r w:rsidR="000B1176" w:rsidRPr="00CF0845">
        <w:rPr>
          <w:rFonts w:ascii="Arial" w:hAnsi="Arial" w:cs="Arial"/>
          <w:sz w:val="21"/>
          <w:szCs w:val="21"/>
          <w:lang w:val="de-DE" w:eastAsia="de-DE"/>
        </w:rPr>
        <w:t>, +43</w:t>
      </w:r>
      <w:r w:rsidR="00C52177">
        <w:rPr>
          <w:rFonts w:ascii="Arial" w:hAnsi="Arial" w:cs="Arial"/>
          <w:sz w:val="21"/>
          <w:szCs w:val="21"/>
          <w:lang w:val="de-DE" w:eastAsia="de-DE"/>
        </w:rPr>
        <w:t>/</w:t>
      </w:r>
      <w:r w:rsidR="005C066E" w:rsidRPr="00CF0845">
        <w:rPr>
          <w:rFonts w:ascii="Arial" w:hAnsi="Arial" w:cs="Arial"/>
          <w:sz w:val="21"/>
          <w:szCs w:val="21"/>
          <w:lang w:val="de-DE" w:eastAsia="de-DE"/>
        </w:rPr>
        <w:t>5574</w:t>
      </w:r>
      <w:r w:rsidR="00C52177">
        <w:rPr>
          <w:rFonts w:ascii="Arial" w:hAnsi="Arial" w:cs="Arial"/>
          <w:sz w:val="21"/>
          <w:szCs w:val="21"/>
          <w:lang w:val="de-DE" w:eastAsia="de-DE"/>
        </w:rPr>
        <w:t>/</w:t>
      </w:r>
      <w:r w:rsidR="005C066E" w:rsidRPr="00CF0845">
        <w:rPr>
          <w:rFonts w:ascii="Arial" w:hAnsi="Arial" w:cs="Arial"/>
          <w:sz w:val="21"/>
          <w:szCs w:val="21"/>
          <w:lang w:val="de-DE" w:eastAsia="de-DE"/>
        </w:rPr>
        <w:t>44715-28</w:t>
      </w:r>
      <w:r w:rsidR="000B1176" w:rsidRPr="00CF0845">
        <w:rPr>
          <w:rFonts w:ascii="Arial" w:hAnsi="Arial" w:cs="Arial"/>
          <w:sz w:val="21"/>
          <w:szCs w:val="21"/>
          <w:lang w:val="de-DE" w:eastAsia="de-DE"/>
        </w:rPr>
        <w:t xml:space="preserve">, </w:t>
      </w:r>
      <w:hyperlink r:id="rId10" w:history="1">
        <w:r w:rsidR="00C60834" w:rsidRPr="00CF0845">
          <w:rPr>
            <w:rStyle w:val="Hyperlink"/>
            <w:rFonts w:ascii="Arial" w:hAnsi="Arial" w:cs="Arial"/>
            <w:sz w:val="21"/>
            <w:szCs w:val="21"/>
            <w:lang w:val="de-DE" w:eastAsia="de-DE"/>
          </w:rPr>
          <w:t>daniela.kaulfus@pzwei.at</w:t>
        </w:r>
      </w:hyperlink>
    </w:p>
    <w:sectPr w:rsidR="008F5E52" w:rsidRPr="00CF0845" w:rsidSect="006B4536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A64C5" w14:textId="77777777" w:rsidR="00003932" w:rsidRDefault="00003932" w:rsidP="00D87883">
      <w:r>
        <w:separator/>
      </w:r>
    </w:p>
  </w:endnote>
  <w:endnote w:type="continuationSeparator" w:id="0">
    <w:p w14:paraId="22CF97D7" w14:textId="77777777" w:rsidR="00003932" w:rsidRDefault="00003932" w:rsidP="00D8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8E8FE" w14:textId="77777777" w:rsidR="00003932" w:rsidRDefault="00003932" w:rsidP="00D87883">
      <w:r>
        <w:separator/>
      </w:r>
    </w:p>
  </w:footnote>
  <w:footnote w:type="continuationSeparator" w:id="0">
    <w:p w14:paraId="7CD47BA2" w14:textId="77777777" w:rsidR="00003932" w:rsidRDefault="00003932" w:rsidP="00D87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0F11" w14:textId="77777777" w:rsidR="00D87883" w:rsidRDefault="00D87883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8240" behindDoc="1" locked="0" layoutInCell="1" allowOverlap="1" wp14:anchorId="29AD5279" wp14:editId="5EDD9521">
          <wp:simplePos x="0" y="0"/>
          <wp:positionH relativeFrom="column">
            <wp:posOffset>4588177</wp:posOffset>
          </wp:positionH>
          <wp:positionV relativeFrom="paragraph">
            <wp:posOffset>384583</wp:posOffset>
          </wp:positionV>
          <wp:extent cx="890270" cy="404495"/>
          <wp:effectExtent l="0" t="0" r="5080" b="0"/>
          <wp:wrapTight wrapText="bothSides">
            <wp:wrapPolygon edited="0">
              <wp:start x="0" y="0"/>
              <wp:lineTo x="0" y="20345"/>
              <wp:lineTo x="21261" y="20345"/>
              <wp:lineTo x="21261" y="0"/>
              <wp:lineTo x="0" y="0"/>
            </wp:wrapPolygon>
          </wp:wrapTight>
          <wp:docPr id="1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+R Logo_gelb_01_1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027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49154D"/>
    <w:multiLevelType w:val="hybridMultilevel"/>
    <w:tmpl w:val="9B0232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37F48"/>
    <w:multiLevelType w:val="hybridMultilevel"/>
    <w:tmpl w:val="05F6F398"/>
    <w:lvl w:ilvl="0" w:tplc="F52E74C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16CDE"/>
    <w:multiLevelType w:val="hybridMultilevel"/>
    <w:tmpl w:val="706091AC"/>
    <w:lvl w:ilvl="0" w:tplc="E068A4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214C2"/>
    <w:multiLevelType w:val="hybridMultilevel"/>
    <w:tmpl w:val="2620F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3640">
    <w:abstractNumId w:val="1"/>
  </w:num>
  <w:num w:numId="2" w16cid:durableId="849223327">
    <w:abstractNumId w:val="2"/>
  </w:num>
  <w:num w:numId="3" w16cid:durableId="1473982224">
    <w:abstractNumId w:val="0"/>
  </w:num>
  <w:num w:numId="4" w16cid:durableId="208223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DDA"/>
    <w:rsid w:val="00003932"/>
    <w:rsid w:val="00004E1F"/>
    <w:rsid w:val="000128F2"/>
    <w:rsid w:val="00022D6D"/>
    <w:rsid w:val="00024E88"/>
    <w:rsid w:val="00026E9D"/>
    <w:rsid w:val="00033483"/>
    <w:rsid w:val="00041474"/>
    <w:rsid w:val="00044C1A"/>
    <w:rsid w:val="00050960"/>
    <w:rsid w:val="00054E0E"/>
    <w:rsid w:val="00054F6A"/>
    <w:rsid w:val="000572EF"/>
    <w:rsid w:val="00061398"/>
    <w:rsid w:val="00070874"/>
    <w:rsid w:val="00080891"/>
    <w:rsid w:val="00080FDD"/>
    <w:rsid w:val="00086474"/>
    <w:rsid w:val="0009372B"/>
    <w:rsid w:val="00097CF1"/>
    <w:rsid w:val="000A36B2"/>
    <w:rsid w:val="000A49D7"/>
    <w:rsid w:val="000B1176"/>
    <w:rsid w:val="000B1536"/>
    <w:rsid w:val="000B5BBA"/>
    <w:rsid w:val="000C284D"/>
    <w:rsid w:val="000C679E"/>
    <w:rsid w:val="000D5680"/>
    <w:rsid w:val="000E131E"/>
    <w:rsid w:val="000E18E6"/>
    <w:rsid w:val="000F2FEA"/>
    <w:rsid w:val="00107BB0"/>
    <w:rsid w:val="00116708"/>
    <w:rsid w:val="00123483"/>
    <w:rsid w:val="00125A4D"/>
    <w:rsid w:val="001318C5"/>
    <w:rsid w:val="00132A0E"/>
    <w:rsid w:val="00135C6A"/>
    <w:rsid w:val="001405B7"/>
    <w:rsid w:val="00140A27"/>
    <w:rsid w:val="001472A1"/>
    <w:rsid w:val="00162E93"/>
    <w:rsid w:val="00163E3A"/>
    <w:rsid w:val="0016414B"/>
    <w:rsid w:val="00184DF5"/>
    <w:rsid w:val="00185638"/>
    <w:rsid w:val="00192FB8"/>
    <w:rsid w:val="001954CB"/>
    <w:rsid w:val="001964E4"/>
    <w:rsid w:val="00196F26"/>
    <w:rsid w:val="001A1080"/>
    <w:rsid w:val="001A17BC"/>
    <w:rsid w:val="001A76F8"/>
    <w:rsid w:val="001B482B"/>
    <w:rsid w:val="001B79A4"/>
    <w:rsid w:val="001C554C"/>
    <w:rsid w:val="001D0361"/>
    <w:rsid w:val="001D21F1"/>
    <w:rsid w:val="001F56C9"/>
    <w:rsid w:val="002026E5"/>
    <w:rsid w:val="00233508"/>
    <w:rsid w:val="00237CD0"/>
    <w:rsid w:val="00244F59"/>
    <w:rsid w:val="00245274"/>
    <w:rsid w:val="0024528C"/>
    <w:rsid w:val="00245EC8"/>
    <w:rsid w:val="00246437"/>
    <w:rsid w:val="00246932"/>
    <w:rsid w:val="00254B5D"/>
    <w:rsid w:val="00271D8B"/>
    <w:rsid w:val="0028229E"/>
    <w:rsid w:val="002878FF"/>
    <w:rsid w:val="00297C2D"/>
    <w:rsid w:val="002A1679"/>
    <w:rsid w:val="002A4313"/>
    <w:rsid w:val="002A5349"/>
    <w:rsid w:val="002C15CD"/>
    <w:rsid w:val="002C2706"/>
    <w:rsid w:val="002D324A"/>
    <w:rsid w:val="002E3D9D"/>
    <w:rsid w:val="002F5A8E"/>
    <w:rsid w:val="00314009"/>
    <w:rsid w:val="00317F21"/>
    <w:rsid w:val="00320CDB"/>
    <w:rsid w:val="00327671"/>
    <w:rsid w:val="00334538"/>
    <w:rsid w:val="003368B7"/>
    <w:rsid w:val="003373FD"/>
    <w:rsid w:val="003377D4"/>
    <w:rsid w:val="00342E39"/>
    <w:rsid w:val="00345350"/>
    <w:rsid w:val="00350D44"/>
    <w:rsid w:val="00351A0C"/>
    <w:rsid w:val="003524E3"/>
    <w:rsid w:val="00353911"/>
    <w:rsid w:val="00354F98"/>
    <w:rsid w:val="00365425"/>
    <w:rsid w:val="00365B49"/>
    <w:rsid w:val="003703EA"/>
    <w:rsid w:val="0037186C"/>
    <w:rsid w:val="003808C7"/>
    <w:rsid w:val="00390F87"/>
    <w:rsid w:val="00396ECA"/>
    <w:rsid w:val="003C2E56"/>
    <w:rsid w:val="003D1A3F"/>
    <w:rsid w:val="003E4672"/>
    <w:rsid w:val="003E7B6B"/>
    <w:rsid w:val="003F1F8E"/>
    <w:rsid w:val="003F7B12"/>
    <w:rsid w:val="0040256C"/>
    <w:rsid w:val="00402E08"/>
    <w:rsid w:val="004078CB"/>
    <w:rsid w:val="00414100"/>
    <w:rsid w:val="004169A2"/>
    <w:rsid w:val="00423046"/>
    <w:rsid w:val="00423C50"/>
    <w:rsid w:val="004276F3"/>
    <w:rsid w:val="004334BE"/>
    <w:rsid w:val="00440F59"/>
    <w:rsid w:val="00456C8B"/>
    <w:rsid w:val="00456F76"/>
    <w:rsid w:val="00474641"/>
    <w:rsid w:val="00477A2E"/>
    <w:rsid w:val="0048066C"/>
    <w:rsid w:val="004826F5"/>
    <w:rsid w:val="004838D4"/>
    <w:rsid w:val="00486C55"/>
    <w:rsid w:val="0049292F"/>
    <w:rsid w:val="004A4936"/>
    <w:rsid w:val="004A6ECD"/>
    <w:rsid w:val="004A7950"/>
    <w:rsid w:val="004B77AB"/>
    <w:rsid w:val="004C21FB"/>
    <w:rsid w:val="004C49FD"/>
    <w:rsid w:val="004D1969"/>
    <w:rsid w:val="004D2096"/>
    <w:rsid w:val="004D30F3"/>
    <w:rsid w:val="004D4DB1"/>
    <w:rsid w:val="004E78C9"/>
    <w:rsid w:val="004F013C"/>
    <w:rsid w:val="004F0444"/>
    <w:rsid w:val="004F0D6C"/>
    <w:rsid w:val="004F3571"/>
    <w:rsid w:val="004F36F3"/>
    <w:rsid w:val="004F5273"/>
    <w:rsid w:val="00500A98"/>
    <w:rsid w:val="00500EE2"/>
    <w:rsid w:val="00502A30"/>
    <w:rsid w:val="00516089"/>
    <w:rsid w:val="005178C1"/>
    <w:rsid w:val="00550C89"/>
    <w:rsid w:val="0055333B"/>
    <w:rsid w:val="0055419C"/>
    <w:rsid w:val="0055507F"/>
    <w:rsid w:val="00562295"/>
    <w:rsid w:val="00566BB0"/>
    <w:rsid w:val="00570412"/>
    <w:rsid w:val="00574E12"/>
    <w:rsid w:val="00580629"/>
    <w:rsid w:val="005A6C0C"/>
    <w:rsid w:val="005A75A2"/>
    <w:rsid w:val="005C066E"/>
    <w:rsid w:val="005C2E51"/>
    <w:rsid w:val="005C427F"/>
    <w:rsid w:val="005C55C0"/>
    <w:rsid w:val="005C6D74"/>
    <w:rsid w:val="005C73B3"/>
    <w:rsid w:val="005E2DBD"/>
    <w:rsid w:val="005F1759"/>
    <w:rsid w:val="005F2FC7"/>
    <w:rsid w:val="00601EB4"/>
    <w:rsid w:val="0060445C"/>
    <w:rsid w:val="00613BD2"/>
    <w:rsid w:val="00625123"/>
    <w:rsid w:val="00625572"/>
    <w:rsid w:val="0063027D"/>
    <w:rsid w:val="00631CD6"/>
    <w:rsid w:val="0063291D"/>
    <w:rsid w:val="00637016"/>
    <w:rsid w:val="00641DDA"/>
    <w:rsid w:val="00642684"/>
    <w:rsid w:val="00664FD1"/>
    <w:rsid w:val="00671A82"/>
    <w:rsid w:val="00675870"/>
    <w:rsid w:val="00681F18"/>
    <w:rsid w:val="006822D7"/>
    <w:rsid w:val="00683116"/>
    <w:rsid w:val="00684353"/>
    <w:rsid w:val="00685155"/>
    <w:rsid w:val="00687FD7"/>
    <w:rsid w:val="006909A3"/>
    <w:rsid w:val="006941AC"/>
    <w:rsid w:val="00697811"/>
    <w:rsid w:val="006A17C3"/>
    <w:rsid w:val="006A3F62"/>
    <w:rsid w:val="006A49C5"/>
    <w:rsid w:val="006A7DBC"/>
    <w:rsid w:val="006B4536"/>
    <w:rsid w:val="006C1C5B"/>
    <w:rsid w:val="006C43C2"/>
    <w:rsid w:val="006D2F4F"/>
    <w:rsid w:val="006F2A5B"/>
    <w:rsid w:val="006F74B6"/>
    <w:rsid w:val="007111A1"/>
    <w:rsid w:val="00744911"/>
    <w:rsid w:val="0076097C"/>
    <w:rsid w:val="00760DB5"/>
    <w:rsid w:val="00761BE3"/>
    <w:rsid w:val="00766AE7"/>
    <w:rsid w:val="007705A0"/>
    <w:rsid w:val="00783C36"/>
    <w:rsid w:val="007A32E5"/>
    <w:rsid w:val="007A3F8C"/>
    <w:rsid w:val="007B2923"/>
    <w:rsid w:val="007B56A8"/>
    <w:rsid w:val="007C3B28"/>
    <w:rsid w:val="007C65B9"/>
    <w:rsid w:val="007D02B0"/>
    <w:rsid w:val="007D2329"/>
    <w:rsid w:val="007D31AF"/>
    <w:rsid w:val="007E256A"/>
    <w:rsid w:val="007F1781"/>
    <w:rsid w:val="008008AA"/>
    <w:rsid w:val="00802A44"/>
    <w:rsid w:val="00802E3A"/>
    <w:rsid w:val="008063F9"/>
    <w:rsid w:val="008122EB"/>
    <w:rsid w:val="00821A7F"/>
    <w:rsid w:val="0083027D"/>
    <w:rsid w:val="0083366B"/>
    <w:rsid w:val="00836EC0"/>
    <w:rsid w:val="00837D1C"/>
    <w:rsid w:val="00842161"/>
    <w:rsid w:val="008505B2"/>
    <w:rsid w:val="008506E3"/>
    <w:rsid w:val="008510F2"/>
    <w:rsid w:val="00851B8E"/>
    <w:rsid w:val="00852416"/>
    <w:rsid w:val="00853ED6"/>
    <w:rsid w:val="00856F48"/>
    <w:rsid w:val="008656A8"/>
    <w:rsid w:val="00871065"/>
    <w:rsid w:val="00876147"/>
    <w:rsid w:val="008803E9"/>
    <w:rsid w:val="00884D4C"/>
    <w:rsid w:val="00886B4E"/>
    <w:rsid w:val="00890D45"/>
    <w:rsid w:val="00891EB4"/>
    <w:rsid w:val="008A1A6A"/>
    <w:rsid w:val="008B4D53"/>
    <w:rsid w:val="008B7AA5"/>
    <w:rsid w:val="008C24FF"/>
    <w:rsid w:val="008C39A0"/>
    <w:rsid w:val="008D44FF"/>
    <w:rsid w:val="008D47FF"/>
    <w:rsid w:val="008F24FE"/>
    <w:rsid w:val="008F5E52"/>
    <w:rsid w:val="008F7E35"/>
    <w:rsid w:val="00912150"/>
    <w:rsid w:val="0091403A"/>
    <w:rsid w:val="009173CC"/>
    <w:rsid w:val="00936E64"/>
    <w:rsid w:val="00941495"/>
    <w:rsid w:val="009420C2"/>
    <w:rsid w:val="0096664C"/>
    <w:rsid w:val="00970B4C"/>
    <w:rsid w:val="0097483F"/>
    <w:rsid w:val="00974DD1"/>
    <w:rsid w:val="00982091"/>
    <w:rsid w:val="00982170"/>
    <w:rsid w:val="009844D2"/>
    <w:rsid w:val="009927F3"/>
    <w:rsid w:val="00995228"/>
    <w:rsid w:val="009A3DE9"/>
    <w:rsid w:val="009A65DC"/>
    <w:rsid w:val="009A6801"/>
    <w:rsid w:val="009A6D2E"/>
    <w:rsid w:val="009B7EA9"/>
    <w:rsid w:val="009C4237"/>
    <w:rsid w:val="009C4B5E"/>
    <w:rsid w:val="009C4CF8"/>
    <w:rsid w:val="009C5042"/>
    <w:rsid w:val="009D1A8B"/>
    <w:rsid w:val="009D6236"/>
    <w:rsid w:val="009E60AC"/>
    <w:rsid w:val="009F0051"/>
    <w:rsid w:val="009F6DFC"/>
    <w:rsid w:val="00A1161E"/>
    <w:rsid w:val="00A13819"/>
    <w:rsid w:val="00A15F9E"/>
    <w:rsid w:val="00A20DFB"/>
    <w:rsid w:val="00A25F44"/>
    <w:rsid w:val="00A373B1"/>
    <w:rsid w:val="00A401A0"/>
    <w:rsid w:val="00A42F58"/>
    <w:rsid w:val="00A56A85"/>
    <w:rsid w:val="00A578BE"/>
    <w:rsid w:val="00A63E12"/>
    <w:rsid w:val="00A63FF1"/>
    <w:rsid w:val="00A64A66"/>
    <w:rsid w:val="00A659C0"/>
    <w:rsid w:val="00A70BE3"/>
    <w:rsid w:val="00A7472D"/>
    <w:rsid w:val="00A75058"/>
    <w:rsid w:val="00A75202"/>
    <w:rsid w:val="00A834EF"/>
    <w:rsid w:val="00A87203"/>
    <w:rsid w:val="00A87768"/>
    <w:rsid w:val="00AB0435"/>
    <w:rsid w:val="00AB05CF"/>
    <w:rsid w:val="00AB744D"/>
    <w:rsid w:val="00AC55D0"/>
    <w:rsid w:val="00AD0C50"/>
    <w:rsid w:val="00AE0428"/>
    <w:rsid w:val="00AE3E65"/>
    <w:rsid w:val="00AF1A12"/>
    <w:rsid w:val="00AF2952"/>
    <w:rsid w:val="00AF7CF9"/>
    <w:rsid w:val="00B024B0"/>
    <w:rsid w:val="00B1180B"/>
    <w:rsid w:val="00B1296C"/>
    <w:rsid w:val="00B262A4"/>
    <w:rsid w:val="00B33761"/>
    <w:rsid w:val="00B55697"/>
    <w:rsid w:val="00B666F5"/>
    <w:rsid w:val="00B75661"/>
    <w:rsid w:val="00B809E6"/>
    <w:rsid w:val="00B81391"/>
    <w:rsid w:val="00B853C3"/>
    <w:rsid w:val="00B9026E"/>
    <w:rsid w:val="00B936DB"/>
    <w:rsid w:val="00BC3CCB"/>
    <w:rsid w:val="00BD1148"/>
    <w:rsid w:val="00BD3CC7"/>
    <w:rsid w:val="00BD4CFE"/>
    <w:rsid w:val="00BE6369"/>
    <w:rsid w:val="00BF3358"/>
    <w:rsid w:val="00BF3BFF"/>
    <w:rsid w:val="00C039B7"/>
    <w:rsid w:val="00C11C9F"/>
    <w:rsid w:val="00C16209"/>
    <w:rsid w:val="00C16B2B"/>
    <w:rsid w:val="00C31764"/>
    <w:rsid w:val="00C35B21"/>
    <w:rsid w:val="00C37799"/>
    <w:rsid w:val="00C37FA3"/>
    <w:rsid w:val="00C4018F"/>
    <w:rsid w:val="00C411A8"/>
    <w:rsid w:val="00C46566"/>
    <w:rsid w:val="00C47FB4"/>
    <w:rsid w:val="00C52177"/>
    <w:rsid w:val="00C53032"/>
    <w:rsid w:val="00C60834"/>
    <w:rsid w:val="00C72C22"/>
    <w:rsid w:val="00C80E82"/>
    <w:rsid w:val="00C94453"/>
    <w:rsid w:val="00C94A46"/>
    <w:rsid w:val="00C94EC3"/>
    <w:rsid w:val="00C95369"/>
    <w:rsid w:val="00CA6FC5"/>
    <w:rsid w:val="00CB43F5"/>
    <w:rsid w:val="00CB701E"/>
    <w:rsid w:val="00CC5A86"/>
    <w:rsid w:val="00CD2357"/>
    <w:rsid w:val="00CE00E3"/>
    <w:rsid w:val="00CE100C"/>
    <w:rsid w:val="00CE6E69"/>
    <w:rsid w:val="00CF0845"/>
    <w:rsid w:val="00D06969"/>
    <w:rsid w:val="00D12C5C"/>
    <w:rsid w:val="00D20C45"/>
    <w:rsid w:val="00D25A66"/>
    <w:rsid w:val="00D25E2A"/>
    <w:rsid w:val="00D30E1A"/>
    <w:rsid w:val="00D32278"/>
    <w:rsid w:val="00D32506"/>
    <w:rsid w:val="00D33691"/>
    <w:rsid w:val="00D336EE"/>
    <w:rsid w:val="00D57B64"/>
    <w:rsid w:val="00D57B6F"/>
    <w:rsid w:val="00D820B6"/>
    <w:rsid w:val="00D85CB0"/>
    <w:rsid w:val="00D87162"/>
    <w:rsid w:val="00D87883"/>
    <w:rsid w:val="00D90EEB"/>
    <w:rsid w:val="00D91277"/>
    <w:rsid w:val="00D917EC"/>
    <w:rsid w:val="00DA07E1"/>
    <w:rsid w:val="00DA2658"/>
    <w:rsid w:val="00DA7B19"/>
    <w:rsid w:val="00DB1294"/>
    <w:rsid w:val="00DB5DA7"/>
    <w:rsid w:val="00DD2CBE"/>
    <w:rsid w:val="00DD7154"/>
    <w:rsid w:val="00DF1C59"/>
    <w:rsid w:val="00DF2876"/>
    <w:rsid w:val="00DF7383"/>
    <w:rsid w:val="00E219CB"/>
    <w:rsid w:val="00E32404"/>
    <w:rsid w:val="00E34CAB"/>
    <w:rsid w:val="00E451FD"/>
    <w:rsid w:val="00E47A59"/>
    <w:rsid w:val="00E47BA7"/>
    <w:rsid w:val="00E569F7"/>
    <w:rsid w:val="00E56F4E"/>
    <w:rsid w:val="00E64E6A"/>
    <w:rsid w:val="00E8767C"/>
    <w:rsid w:val="00E95789"/>
    <w:rsid w:val="00EA0AB2"/>
    <w:rsid w:val="00EB718F"/>
    <w:rsid w:val="00ED77D8"/>
    <w:rsid w:val="00ED77E6"/>
    <w:rsid w:val="00EF300E"/>
    <w:rsid w:val="00EF701A"/>
    <w:rsid w:val="00EF7975"/>
    <w:rsid w:val="00F07F68"/>
    <w:rsid w:val="00F221DC"/>
    <w:rsid w:val="00F246F2"/>
    <w:rsid w:val="00F3234F"/>
    <w:rsid w:val="00F372A7"/>
    <w:rsid w:val="00F411E6"/>
    <w:rsid w:val="00F41A79"/>
    <w:rsid w:val="00F42850"/>
    <w:rsid w:val="00F446ED"/>
    <w:rsid w:val="00F44B61"/>
    <w:rsid w:val="00F55212"/>
    <w:rsid w:val="00F56947"/>
    <w:rsid w:val="00F60E60"/>
    <w:rsid w:val="00F636A4"/>
    <w:rsid w:val="00F7091F"/>
    <w:rsid w:val="00F852AE"/>
    <w:rsid w:val="00F86013"/>
    <w:rsid w:val="00F86EA3"/>
    <w:rsid w:val="00FA1D08"/>
    <w:rsid w:val="00FA4140"/>
    <w:rsid w:val="00FA4DF6"/>
    <w:rsid w:val="00FA5A72"/>
    <w:rsid w:val="00FB707F"/>
    <w:rsid w:val="00FC4102"/>
    <w:rsid w:val="00FC4236"/>
    <w:rsid w:val="00FC42A5"/>
    <w:rsid w:val="00FD2590"/>
    <w:rsid w:val="00FD3066"/>
    <w:rsid w:val="00FD3820"/>
    <w:rsid w:val="00FD456B"/>
    <w:rsid w:val="00FE4B1A"/>
    <w:rsid w:val="00FE5FDB"/>
    <w:rsid w:val="00FE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8D469"/>
  <w15:docId w15:val="{DB40926F-A19A-4333-8836-41AD094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1DDA"/>
    <w:pPr>
      <w:spacing w:after="0" w:line="240" w:lineRule="auto"/>
    </w:pPr>
    <w:rPr>
      <w:rFonts w:ascii="Calibri" w:hAnsi="Calibri" w:cs="Calibri"/>
    </w:rPr>
  </w:style>
  <w:style w:type="paragraph" w:styleId="berschrift3">
    <w:name w:val="heading 3"/>
    <w:basedOn w:val="Standard"/>
    <w:link w:val="berschrift3Zchn"/>
    <w:uiPriority w:val="9"/>
    <w:qFormat/>
    <w:rsid w:val="00D25E2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0D4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878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788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D878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7883"/>
    <w:rPr>
      <w:rFonts w:ascii="Calibri" w:hAnsi="Calibri" w:cs="Calibri"/>
    </w:rPr>
  </w:style>
  <w:style w:type="paragraph" w:styleId="Listenabsatz">
    <w:name w:val="List Paragraph"/>
    <w:basedOn w:val="Standard"/>
    <w:uiPriority w:val="34"/>
    <w:qFormat/>
    <w:rsid w:val="009F005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C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CB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7AA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B7AA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B7AA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7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7AA5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B7AA5"/>
    <w:pPr>
      <w:spacing w:after="0" w:line="240" w:lineRule="auto"/>
    </w:pPr>
    <w:rPr>
      <w:rFonts w:ascii="Calibri" w:hAnsi="Calibri" w:cs="Calibri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5E2A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08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9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-wohnbau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david@ir-grup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CD899-E08D-4337-AD72-A9A2A3EC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3853</Characters>
  <Application>Microsoft Office Word</Application>
  <DocSecurity>0</DocSecurity>
  <Lines>61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i+R Gruppe GmbH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Flatz-Wimmer Olga</dc:creator>
  <cp:lastModifiedBy>Pzwei. Daniela Kaulfus</cp:lastModifiedBy>
  <cp:revision>5</cp:revision>
  <cp:lastPrinted>2023-08-01T12:21:00Z</cp:lastPrinted>
  <dcterms:created xsi:type="dcterms:W3CDTF">2025-02-26T08:13:00Z</dcterms:created>
  <dcterms:modified xsi:type="dcterms:W3CDTF">2025-03-03T14:49:00Z</dcterms:modified>
</cp:coreProperties>
</file>